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84AAB" w14:textId="0355B029" w:rsidR="003673BE" w:rsidRPr="0083433E" w:rsidRDefault="0083433E" w:rsidP="0083433E">
      <w:pPr>
        <w:spacing w:before="0" w:after="0"/>
        <w:outlineLvl w:val="0"/>
        <w:rPr>
          <w:rFonts w:ascii="Arial" w:hAnsi="Arial" w:cs="Arial"/>
          <w:b/>
          <w:sz w:val="36"/>
          <w:szCs w:val="22"/>
        </w:rPr>
      </w:pPr>
      <w:bookmarkStart w:id="0" w:name="_GoBack"/>
      <w:bookmarkEnd w:id="0"/>
      <w:r>
        <w:rPr>
          <w:rFonts w:ascii="Arial" w:hAnsi="Arial" w:cs="Arial"/>
          <w:b/>
          <w:sz w:val="36"/>
          <w:szCs w:val="22"/>
        </w:rPr>
        <w:t xml:space="preserve">GBR Recruitment Ltd - </w:t>
      </w:r>
      <w:r w:rsidR="003673BE" w:rsidRPr="0083433E">
        <w:rPr>
          <w:rFonts w:ascii="Arial" w:hAnsi="Arial" w:cs="Arial"/>
          <w:b/>
          <w:sz w:val="36"/>
          <w:szCs w:val="22"/>
        </w:rPr>
        <w:t>Data Protection Policy</w:t>
      </w:r>
      <w:r>
        <w:rPr>
          <w:rFonts w:ascii="Arial" w:hAnsi="Arial" w:cs="Arial"/>
          <w:b/>
          <w:sz w:val="36"/>
          <w:szCs w:val="22"/>
        </w:rPr>
        <w:t xml:space="preserve"> – April 2018</w:t>
      </w:r>
    </w:p>
    <w:p w14:paraId="7FF6F1A8" w14:textId="71F15008" w:rsidR="002356E0" w:rsidRPr="0083433E" w:rsidRDefault="0078562F" w:rsidP="006816AE">
      <w:pPr>
        <w:spacing w:after="0" w:line="276" w:lineRule="auto"/>
        <w:jc w:val="both"/>
        <w:outlineLvl w:val="0"/>
        <w:rPr>
          <w:rFonts w:ascii="Arial" w:eastAsia="Calibri" w:hAnsi="Arial" w:cs="Arial"/>
          <w:b/>
          <w:sz w:val="32"/>
          <w:szCs w:val="32"/>
        </w:rPr>
      </w:pPr>
      <w:r w:rsidRPr="0083433E">
        <w:rPr>
          <w:rFonts w:ascii="Arial" w:eastAsia="Calibri" w:hAnsi="Arial" w:cs="Arial"/>
          <w:b/>
          <w:sz w:val="32"/>
          <w:szCs w:val="32"/>
        </w:rPr>
        <w:t>Introduction</w:t>
      </w:r>
    </w:p>
    <w:p w14:paraId="57219013" w14:textId="3046AE73" w:rsidR="006D0639" w:rsidRPr="00E265B4" w:rsidRDefault="00317E7D" w:rsidP="006D0639">
      <w:pPr>
        <w:spacing w:after="0" w:line="276" w:lineRule="auto"/>
        <w:jc w:val="both"/>
        <w:rPr>
          <w:rFonts w:ascii="Arial" w:eastAsia="Calibri" w:hAnsi="Arial" w:cs="Arial"/>
          <w:sz w:val="22"/>
          <w:szCs w:val="22"/>
        </w:rPr>
      </w:pPr>
      <w:r w:rsidRPr="00317E7D">
        <w:rPr>
          <w:rFonts w:ascii="Arial" w:eastAsia="Calibri" w:hAnsi="Arial" w:cs="Arial"/>
          <w:b/>
          <w:sz w:val="22"/>
          <w:szCs w:val="22"/>
        </w:rPr>
        <w:t>GBR Recruitment Ltd</w:t>
      </w:r>
      <w:r w:rsidR="002356E0" w:rsidRPr="006D0639">
        <w:rPr>
          <w:rFonts w:ascii="Arial" w:eastAsia="Calibri" w:hAnsi="Arial" w:cs="Arial"/>
          <w:color w:val="92D050"/>
          <w:sz w:val="22"/>
          <w:szCs w:val="22"/>
        </w:rPr>
        <w:t xml:space="preserve"> </w:t>
      </w:r>
      <w:r w:rsidR="006D0639" w:rsidRPr="006D0639">
        <w:rPr>
          <w:rFonts w:ascii="Arial" w:eastAsia="Calibri" w:hAnsi="Arial" w:cs="Arial"/>
          <w:sz w:val="22"/>
          <w:szCs w:val="22"/>
        </w:rPr>
        <w:t xml:space="preserve">takes the security and privacy of your data seriously. We need to gather and use information or ‘data’ about you as part of our business and to manage our relationship with you. We intend to comply with our legal obligations under the </w:t>
      </w:r>
      <w:r w:rsidR="006D0639" w:rsidRPr="006D0639">
        <w:rPr>
          <w:rFonts w:ascii="Arial" w:eastAsia="Calibri" w:hAnsi="Arial" w:cs="Arial"/>
          <w:b/>
          <w:sz w:val="22"/>
          <w:szCs w:val="22"/>
        </w:rPr>
        <w:t>Data Protection Act 2018</w:t>
      </w:r>
      <w:r w:rsidR="006D0639" w:rsidRPr="006D0639">
        <w:rPr>
          <w:rFonts w:ascii="Arial" w:eastAsia="Calibri" w:hAnsi="Arial" w:cs="Arial"/>
          <w:sz w:val="22"/>
          <w:szCs w:val="22"/>
        </w:rPr>
        <w:t xml:space="preserve"> (the ‘2018 Act’) and the </w:t>
      </w:r>
      <w:r w:rsidR="006D0639" w:rsidRPr="006D0639">
        <w:rPr>
          <w:rFonts w:ascii="Arial" w:eastAsia="Calibri" w:hAnsi="Arial" w:cs="Arial"/>
          <w:b/>
          <w:sz w:val="22"/>
          <w:szCs w:val="22"/>
        </w:rPr>
        <w:t>EU General Data Protection Regulation</w:t>
      </w:r>
      <w:r w:rsidR="006D0639" w:rsidRPr="006D0639">
        <w:rPr>
          <w:rFonts w:ascii="Arial" w:eastAsia="Calibri" w:hAnsi="Arial" w:cs="Arial"/>
          <w:sz w:val="22"/>
          <w:szCs w:val="22"/>
        </w:rPr>
        <w:t xml:space="preserve"> (‘GDPR’) in respect of data privacy and security. We have a duty to notify you of the information contained in this policy.</w:t>
      </w:r>
    </w:p>
    <w:p w14:paraId="21FA5385" w14:textId="571939FC" w:rsidR="003E2870" w:rsidRDefault="006D0639" w:rsidP="006D0639">
      <w:pPr>
        <w:spacing w:after="0" w:line="276" w:lineRule="auto"/>
        <w:jc w:val="both"/>
        <w:rPr>
          <w:rFonts w:ascii="Arial" w:eastAsia="Calibri" w:hAnsi="Arial" w:cs="Arial"/>
          <w:sz w:val="22"/>
          <w:szCs w:val="22"/>
        </w:rPr>
      </w:pPr>
      <w:r w:rsidRPr="006D0639">
        <w:rPr>
          <w:rFonts w:ascii="Arial" w:eastAsia="Calibri" w:hAnsi="Arial" w:cs="Arial"/>
          <w:sz w:val="22"/>
          <w:szCs w:val="22"/>
        </w:rPr>
        <w:t>This policy applies to</w:t>
      </w:r>
      <w:r w:rsidR="00754A32">
        <w:rPr>
          <w:rFonts w:ascii="Arial" w:eastAsia="Calibri" w:hAnsi="Arial" w:cs="Arial"/>
          <w:sz w:val="22"/>
          <w:szCs w:val="22"/>
        </w:rPr>
        <w:t xml:space="preserve"> </w:t>
      </w:r>
      <w:r w:rsidR="003E2870">
        <w:rPr>
          <w:rFonts w:ascii="Arial" w:eastAsia="Calibri" w:hAnsi="Arial" w:cs="Arial"/>
          <w:sz w:val="22"/>
          <w:szCs w:val="22"/>
        </w:rPr>
        <w:t xml:space="preserve">data processed regarding </w:t>
      </w:r>
      <w:r w:rsidR="00754A32">
        <w:rPr>
          <w:rFonts w:ascii="Arial" w:eastAsia="Calibri" w:hAnsi="Arial" w:cs="Arial"/>
          <w:sz w:val="22"/>
          <w:szCs w:val="22"/>
        </w:rPr>
        <w:t xml:space="preserve">current and former employees and </w:t>
      </w:r>
      <w:r w:rsidRPr="006D0639">
        <w:rPr>
          <w:rFonts w:ascii="Arial" w:eastAsia="Calibri" w:hAnsi="Arial" w:cs="Arial"/>
          <w:sz w:val="22"/>
          <w:szCs w:val="22"/>
        </w:rPr>
        <w:t xml:space="preserve">workers, </w:t>
      </w:r>
      <w:r w:rsidR="00393839">
        <w:rPr>
          <w:rFonts w:ascii="Arial" w:eastAsia="Calibri" w:hAnsi="Arial" w:cs="Arial"/>
          <w:sz w:val="22"/>
          <w:szCs w:val="22"/>
        </w:rPr>
        <w:t xml:space="preserve">job applicants, </w:t>
      </w:r>
      <w:r w:rsidR="00261C8E">
        <w:rPr>
          <w:rFonts w:ascii="Arial" w:eastAsia="Calibri" w:hAnsi="Arial" w:cs="Arial"/>
          <w:sz w:val="22"/>
          <w:szCs w:val="22"/>
        </w:rPr>
        <w:t xml:space="preserve">agency </w:t>
      </w:r>
      <w:r w:rsidR="00754A32">
        <w:rPr>
          <w:rFonts w:ascii="Arial" w:eastAsia="Calibri" w:hAnsi="Arial" w:cs="Arial"/>
          <w:sz w:val="22"/>
          <w:szCs w:val="22"/>
        </w:rPr>
        <w:t>work seekers</w:t>
      </w:r>
      <w:r w:rsidR="00B67DA5">
        <w:rPr>
          <w:rFonts w:ascii="Arial" w:eastAsia="Calibri" w:hAnsi="Arial" w:cs="Arial"/>
          <w:sz w:val="22"/>
          <w:szCs w:val="22"/>
        </w:rPr>
        <w:t>, agency workers</w:t>
      </w:r>
      <w:r w:rsidR="00754A32">
        <w:rPr>
          <w:rFonts w:ascii="Arial" w:eastAsia="Calibri" w:hAnsi="Arial" w:cs="Arial"/>
          <w:sz w:val="22"/>
          <w:szCs w:val="22"/>
        </w:rPr>
        <w:t xml:space="preserve"> and individual client contacts</w:t>
      </w:r>
      <w:r w:rsidRPr="006D0639">
        <w:rPr>
          <w:rFonts w:ascii="Arial" w:eastAsia="Calibri" w:hAnsi="Arial" w:cs="Arial"/>
          <w:sz w:val="22"/>
          <w:szCs w:val="22"/>
        </w:rPr>
        <w:t>.  If you fall into one of these categories, then you are a ‘data subject’ for the purposes of this policy.</w:t>
      </w:r>
    </w:p>
    <w:p w14:paraId="3DA0FC00" w14:textId="1B62EA4A" w:rsidR="006D0639" w:rsidRDefault="006D0639" w:rsidP="006D0639">
      <w:pPr>
        <w:spacing w:after="0" w:line="276" w:lineRule="auto"/>
        <w:jc w:val="both"/>
        <w:rPr>
          <w:rFonts w:ascii="Arial" w:eastAsia="Calibri" w:hAnsi="Arial" w:cs="Arial"/>
          <w:sz w:val="22"/>
          <w:szCs w:val="22"/>
        </w:rPr>
      </w:pPr>
      <w:r w:rsidRPr="006D0639">
        <w:rPr>
          <w:rFonts w:ascii="Arial" w:eastAsia="Calibri" w:hAnsi="Arial" w:cs="Arial"/>
          <w:sz w:val="22"/>
          <w:szCs w:val="22"/>
        </w:rPr>
        <w:t>You should read this policy alongsi</w:t>
      </w:r>
      <w:r w:rsidR="00B37F76">
        <w:rPr>
          <w:rFonts w:ascii="Arial" w:eastAsia="Calibri" w:hAnsi="Arial" w:cs="Arial"/>
          <w:sz w:val="22"/>
          <w:szCs w:val="22"/>
        </w:rPr>
        <w:t xml:space="preserve">de your contract of employment </w:t>
      </w:r>
      <w:r w:rsidRPr="006D0639">
        <w:rPr>
          <w:rFonts w:ascii="Arial" w:eastAsia="Calibri" w:hAnsi="Arial" w:cs="Arial"/>
          <w:sz w:val="22"/>
          <w:szCs w:val="22"/>
        </w:rPr>
        <w:t xml:space="preserve">or contract for </w:t>
      </w:r>
      <w:r w:rsidR="00B37F76">
        <w:rPr>
          <w:rFonts w:ascii="Arial" w:eastAsia="Calibri" w:hAnsi="Arial" w:cs="Arial"/>
          <w:sz w:val="22"/>
          <w:szCs w:val="22"/>
        </w:rPr>
        <w:t>services</w:t>
      </w:r>
      <w:r w:rsidRPr="006D0639">
        <w:rPr>
          <w:rFonts w:ascii="Arial" w:eastAsia="Calibri" w:hAnsi="Arial" w:cs="Arial"/>
          <w:sz w:val="22"/>
          <w:szCs w:val="22"/>
        </w:rPr>
        <w:t xml:space="preserve"> and any other notice we issue to you from time to time in relation to your data. </w:t>
      </w:r>
    </w:p>
    <w:p w14:paraId="4B38F9D7" w14:textId="6456B03E" w:rsidR="00754A32" w:rsidRPr="00A64555" w:rsidRDefault="00754A32" w:rsidP="006D0639">
      <w:pPr>
        <w:spacing w:after="0" w:line="276" w:lineRule="auto"/>
        <w:jc w:val="both"/>
        <w:rPr>
          <w:rFonts w:ascii="Arial" w:eastAsia="Calibri" w:hAnsi="Arial" w:cs="Arial"/>
          <w:sz w:val="22"/>
          <w:szCs w:val="22"/>
        </w:rPr>
      </w:pPr>
      <w:r w:rsidRPr="00A64555">
        <w:rPr>
          <w:rFonts w:ascii="Arial" w:hAnsi="Arial" w:cs="Arial"/>
          <w:sz w:val="22"/>
          <w:szCs w:val="22"/>
        </w:rPr>
        <w:t xml:space="preserve">The Company has registered with the ICO and its registration number is </w:t>
      </w:r>
      <w:r w:rsidR="00317E7D" w:rsidRPr="00317E7D">
        <w:rPr>
          <w:rFonts w:ascii="Arial" w:hAnsi="Arial" w:cs="Arial"/>
          <w:b/>
          <w:sz w:val="22"/>
          <w:szCs w:val="22"/>
        </w:rPr>
        <w:t>ZA272526</w:t>
      </w:r>
    </w:p>
    <w:p w14:paraId="1546BFE6" w14:textId="6CE093ED" w:rsidR="006D0639" w:rsidRPr="006E7A46" w:rsidRDefault="006D0639" w:rsidP="006D0639">
      <w:pPr>
        <w:spacing w:after="0" w:line="276" w:lineRule="auto"/>
        <w:jc w:val="both"/>
        <w:rPr>
          <w:rFonts w:ascii="Arial" w:eastAsia="Calibri" w:hAnsi="Arial" w:cs="Arial"/>
          <w:sz w:val="22"/>
          <w:szCs w:val="22"/>
        </w:rPr>
      </w:pPr>
      <w:r w:rsidRPr="006D0639">
        <w:rPr>
          <w:rFonts w:ascii="Arial" w:eastAsia="Calibri" w:hAnsi="Arial" w:cs="Arial"/>
          <w:sz w:val="22"/>
          <w:szCs w:val="22"/>
        </w:rPr>
        <w:t xml:space="preserve">The Company has measures in </w:t>
      </w:r>
      <w:r w:rsidRPr="006E7A46">
        <w:rPr>
          <w:rFonts w:ascii="Arial" w:eastAsia="Calibri" w:hAnsi="Arial" w:cs="Arial"/>
          <w:sz w:val="22"/>
          <w:szCs w:val="22"/>
        </w:rPr>
        <w:t>place to protect the security of your data in accordance with our Data Security Policy. A copy of this can be obtained from</w:t>
      </w:r>
      <w:bookmarkStart w:id="1" w:name="_Hlk510757051"/>
      <w:r w:rsidR="0078562F" w:rsidRPr="006E7A46">
        <w:rPr>
          <w:rFonts w:ascii="Arial" w:eastAsia="Calibri" w:hAnsi="Arial" w:cs="Arial"/>
          <w:sz w:val="22"/>
          <w:szCs w:val="22"/>
        </w:rPr>
        <w:t xml:space="preserve"> </w:t>
      </w:r>
      <w:bookmarkStart w:id="2" w:name="_Hlk514674310"/>
      <w:r w:rsidR="00317E7D" w:rsidRPr="00317E7D">
        <w:rPr>
          <w:rFonts w:ascii="Arial" w:eastAsia="Calibri" w:hAnsi="Arial" w:cs="Arial"/>
          <w:sz w:val="22"/>
          <w:szCs w:val="22"/>
        </w:rPr>
        <w:t xml:space="preserve">Gareth Brown - </w:t>
      </w:r>
      <w:r w:rsidR="0078562F" w:rsidRPr="00317E7D">
        <w:rPr>
          <w:rFonts w:ascii="Arial" w:eastAsia="Calibri" w:hAnsi="Arial" w:cs="Arial"/>
          <w:sz w:val="22"/>
          <w:szCs w:val="22"/>
        </w:rPr>
        <w:t>Data Protection Officer acting in this capacity</w:t>
      </w:r>
      <w:r w:rsidR="00317E7D" w:rsidRPr="00317E7D">
        <w:rPr>
          <w:rFonts w:ascii="Arial" w:eastAsia="Calibri" w:hAnsi="Arial" w:cs="Arial"/>
          <w:sz w:val="22"/>
          <w:szCs w:val="22"/>
        </w:rPr>
        <w:t xml:space="preserve"> Owner / Company Director Email: </w:t>
      </w:r>
      <w:hyperlink r:id="rId8" w:history="1">
        <w:r w:rsidR="00317E7D" w:rsidRPr="00317E7D">
          <w:rPr>
            <w:rStyle w:val="Hyperlink"/>
            <w:rFonts w:ascii="Arial" w:eastAsia="Calibri" w:hAnsi="Arial" w:cs="Arial"/>
            <w:sz w:val="22"/>
            <w:szCs w:val="22"/>
          </w:rPr>
          <w:t>gareth@gbrrecruitment.com</w:t>
        </w:r>
      </w:hyperlink>
      <w:r w:rsidR="00317E7D" w:rsidRPr="00317E7D">
        <w:rPr>
          <w:rFonts w:ascii="Arial" w:eastAsia="Calibri" w:hAnsi="Arial" w:cs="Arial"/>
          <w:sz w:val="22"/>
          <w:szCs w:val="22"/>
        </w:rPr>
        <w:t xml:space="preserve"> or Tel: 07425 896410</w:t>
      </w:r>
      <w:bookmarkEnd w:id="1"/>
    </w:p>
    <w:bookmarkEnd w:id="2"/>
    <w:p w14:paraId="0AACE794" w14:textId="77777777" w:rsidR="00317E7D" w:rsidRPr="006E7A46" w:rsidRDefault="006D0639" w:rsidP="00317E7D">
      <w:pPr>
        <w:spacing w:after="0" w:line="276" w:lineRule="auto"/>
        <w:jc w:val="both"/>
        <w:rPr>
          <w:rFonts w:ascii="Arial" w:eastAsia="Calibri" w:hAnsi="Arial" w:cs="Arial"/>
          <w:sz w:val="22"/>
          <w:szCs w:val="22"/>
        </w:rPr>
      </w:pPr>
      <w:r w:rsidRPr="006D0639">
        <w:rPr>
          <w:rFonts w:ascii="Arial" w:eastAsia="Calibri" w:hAnsi="Arial" w:cs="Arial"/>
          <w:sz w:val="22"/>
          <w:szCs w:val="22"/>
        </w:rPr>
        <w:t xml:space="preserve">The company will hold data in accordance with our Data Retention Policy. A copy of this can be obtained </w:t>
      </w:r>
      <w:r w:rsidRPr="006E7A46">
        <w:rPr>
          <w:rFonts w:ascii="Arial" w:eastAsia="Calibri" w:hAnsi="Arial" w:cs="Arial"/>
          <w:sz w:val="22"/>
          <w:szCs w:val="22"/>
        </w:rPr>
        <w:t>from</w:t>
      </w:r>
      <w:r w:rsidR="0078562F" w:rsidRPr="006E7A46">
        <w:rPr>
          <w:rFonts w:ascii="Arial" w:eastAsia="Calibri" w:hAnsi="Arial" w:cs="Arial"/>
          <w:sz w:val="22"/>
          <w:szCs w:val="22"/>
        </w:rPr>
        <w:t xml:space="preserve"> </w:t>
      </w:r>
      <w:r w:rsidR="00317E7D" w:rsidRPr="00317E7D">
        <w:rPr>
          <w:rFonts w:ascii="Arial" w:eastAsia="Calibri" w:hAnsi="Arial" w:cs="Arial"/>
          <w:sz w:val="22"/>
          <w:szCs w:val="22"/>
        </w:rPr>
        <w:t xml:space="preserve">Gareth Brown - Data Protection Officer acting in this capacity Owner / Company Director Email: </w:t>
      </w:r>
      <w:hyperlink r:id="rId9" w:history="1">
        <w:r w:rsidR="00317E7D" w:rsidRPr="00317E7D">
          <w:rPr>
            <w:rStyle w:val="Hyperlink"/>
            <w:rFonts w:ascii="Arial" w:eastAsia="Calibri" w:hAnsi="Arial" w:cs="Arial"/>
            <w:sz w:val="22"/>
            <w:szCs w:val="22"/>
          </w:rPr>
          <w:t>gareth@gbrrecruitment.com</w:t>
        </w:r>
      </w:hyperlink>
      <w:r w:rsidR="00317E7D" w:rsidRPr="00317E7D">
        <w:rPr>
          <w:rFonts w:ascii="Arial" w:eastAsia="Calibri" w:hAnsi="Arial" w:cs="Arial"/>
          <w:sz w:val="22"/>
          <w:szCs w:val="22"/>
        </w:rPr>
        <w:t xml:space="preserve"> or Tel: 07425 896410</w:t>
      </w:r>
    </w:p>
    <w:p w14:paraId="563C8710" w14:textId="5A5504FB" w:rsidR="006D0639" w:rsidRPr="006D0639" w:rsidRDefault="006D0639" w:rsidP="006D0639">
      <w:pPr>
        <w:spacing w:after="0" w:line="276" w:lineRule="auto"/>
        <w:jc w:val="both"/>
        <w:rPr>
          <w:rFonts w:ascii="Arial" w:eastAsia="Calibri" w:hAnsi="Arial" w:cs="Arial"/>
          <w:sz w:val="22"/>
          <w:szCs w:val="22"/>
        </w:rPr>
      </w:pPr>
      <w:r w:rsidRPr="006D0639">
        <w:rPr>
          <w:rFonts w:ascii="Arial" w:eastAsia="Calibri" w:hAnsi="Arial" w:cs="Arial"/>
          <w:sz w:val="22"/>
          <w:szCs w:val="22"/>
        </w:rPr>
        <w:t xml:space="preserve">We will only hold data for as long as necessary for the purposes for which we collected it. </w:t>
      </w:r>
    </w:p>
    <w:p w14:paraId="6B16469A" w14:textId="77777777" w:rsidR="006D0639" w:rsidRPr="006D0639" w:rsidRDefault="006D0639" w:rsidP="006D0639">
      <w:pPr>
        <w:spacing w:after="0" w:line="276" w:lineRule="auto"/>
        <w:jc w:val="both"/>
        <w:rPr>
          <w:rFonts w:ascii="Arial" w:eastAsia="Calibri" w:hAnsi="Arial" w:cs="Arial"/>
          <w:sz w:val="22"/>
          <w:szCs w:val="22"/>
        </w:rPr>
      </w:pPr>
      <w:r w:rsidRPr="006D0639">
        <w:rPr>
          <w:rFonts w:ascii="Arial" w:eastAsia="Calibri" w:hAnsi="Arial" w:cs="Arial"/>
          <w:sz w:val="22"/>
          <w:szCs w:val="22"/>
        </w:rPr>
        <w:t>The Company is a ‘</w:t>
      </w:r>
      <w:r w:rsidRPr="006D0639">
        <w:rPr>
          <w:rFonts w:ascii="Arial" w:eastAsia="Calibri" w:hAnsi="Arial" w:cs="Arial"/>
          <w:b/>
          <w:sz w:val="22"/>
          <w:szCs w:val="22"/>
        </w:rPr>
        <w:t>data controller</w:t>
      </w:r>
      <w:r w:rsidRPr="006D0639">
        <w:rPr>
          <w:rFonts w:ascii="Arial" w:eastAsia="Calibri" w:hAnsi="Arial" w:cs="Arial"/>
          <w:sz w:val="22"/>
          <w:szCs w:val="22"/>
        </w:rPr>
        <w:t>’ for the purposes of your personal data. This means that we determine the purpose and means of the processing of your personal data.</w:t>
      </w:r>
    </w:p>
    <w:p w14:paraId="509F8153" w14:textId="55F54924" w:rsidR="006D0639" w:rsidRDefault="006D0639" w:rsidP="006D0639">
      <w:pPr>
        <w:spacing w:after="0" w:line="276" w:lineRule="auto"/>
        <w:jc w:val="both"/>
        <w:rPr>
          <w:rFonts w:ascii="Arial" w:eastAsia="Calibri" w:hAnsi="Arial" w:cs="Arial"/>
          <w:sz w:val="22"/>
          <w:szCs w:val="22"/>
        </w:rPr>
      </w:pPr>
      <w:r w:rsidRPr="006D0639">
        <w:rPr>
          <w:rFonts w:ascii="Arial" w:eastAsia="Calibri" w:hAnsi="Arial" w:cs="Arial"/>
          <w:sz w:val="22"/>
          <w:szCs w:val="22"/>
        </w:rPr>
        <w:t xml:space="preserve">This policy explains how the Company will hold and process your information.  It explains your rights as a data subject. It also explains your obligations when obtaining, handling, processing or storing personal data </w:t>
      </w:r>
      <w:proofErr w:type="gramStart"/>
      <w:r w:rsidRPr="006D0639">
        <w:rPr>
          <w:rFonts w:ascii="Arial" w:eastAsia="Calibri" w:hAnsi="Arial" w:cs="Arial"/>
          <w:sz w:val="22"/>
          <w:szCs w:val="22"/>
        </w:rPr>
        <w:t>in the course of</w:t>
      </w:r>
      <w:proofErr w:type="gramEnd"/>
      <w:r w:rsidRPr="006D0639">
        <w:rPr>
          <w:rFonts w:ascii="Arial" w:eastAsia="Calibri" w:hAnsi="Arial" w:cs="Arial"/>
          <w:sz w:val="22"/>
          <w:szCs w:val="22"/>
        </w:rPr>
        <w:t xml:space="preserve"> working for, or on behalf of, the Company. </w:t>
      </w:r>
    </w:p>
    <w:p w14:paraId="3E03CF15" w14:textId="19B82FD2" w:rsidR="00274279" w:rsidRDefault="00274279" w:rsidP="006D0639">
      <w:pPr>
        <w:spacing w:after="0" w:line="276" w:lineRule="auto"/>
        <w:jc w:val="both"/>
        <w:rPr>
          <w:rFonts w:ascii="Arial" w:eastAsia="Calibri" w:hAnsi="Arial" w:cs="Arial"/>
          <w:sz w:val="22"/>
          <w:szCs w:val="22"/>
        </w:rPr>
      </w:pPr>
      <w:r>
        <w:rPr>
          <w:rFonts w:ascii="Arial" w:eastAsia="Calibri" w:hAnsi="Arial" w:cs="Arial"/>
          <w:sz w:val="22"/>
          <w:szCs w:val="22"/>
        </w:rPr>
        <w:t>The Company will only process personal data where it</w:t>
      </w:r>
      <w:r w:rsidR="000F1C8B">
        <w:rPr>
          <w:rFonts w:ascii="Arial" w:eastAsia="Calibri" w:hAnsi="Arial" w:cs="Arial"/>
          <w:sz w:val="22"/>
          <w:szCs w:val="22"/>
        </w:rPr>
        <w:t xml:space="preserve"> has a legal basis for doing so.</w:t>
      </w:r>
    </w:p>
    <w:p w14:paraId="1097C107" w14:textId="0A419D74" w:rsidR="00261C8E" w:rsidRDefault="00393839" w:rsidP="00261C8E">
      <w:pPr>
        <w:spacing w:after="0" w:line="276" w:lineRule="auto"/>
        <w:jc w:val="both"/>
        <w:rPr>
          <w:rFonts w:ascii="Arial" w:eastAsia="Calibri" w:hAnsi="Arial" w:cs="Arial"/>
          <w:sz w:val="22"/>
          <w:szCs w:val="22"/>
          <w:highlight w:val="green"/>
        </w:rPr>
      </w:pPr>
      <w:r>
        <w:rPr>
          <w:rFonts w:ascii="Arial" w:eastAsia="Calibri" w:hAnsi="Arial" w:cs="Arial"/>
          <w:sz w:val="22"/>
          <w:szCs w:val="22"/>
        </w:rPr>
        <w:t xml:space="preserve">The Company’s Privacy Notice is available </w:t>
      </w:r>
      <w:r w:rsidRPr="00317E7D">
        <w:rPr>
          <w:rFonts w:ascii="Arial" w:eastAsia="Calibri" w:hAnsi="Arial" w:cs="Arial"/>
          <w:sz w:val="22"/>
          <w:szCs w:val="22"/>
        </w:rPr>
        <w:t>on our website, provided to job applicants</w:t>
      </w:r>
      <w:r w:rsidR="00B67DA5" w:rsidRPr="00317E7D">
        <w:rPr>
          <w:rFonts w:ascii="Arial" w:eastAsia="Calibri" w:hAnsi="Arial" w:cs="Arial"/>
          <w:sz w:val="22"/>
          <w:szCs w:val="22"/>
        </w:rPr>
        <w:t xml:space="preserve">, </w:t>
      </w:r>
      <w:r w:rsidRPr="00317E7D">
        <w:rPr>
          <w:rFonts w:ascii="Arial" w:eastAsia="Calibri" w:hAnsi="Arial" w:cs="Arial"/>
          <w:sz w:val="22"/>
          <w:szCs w:val="22"/>
        </w:rPr>
        <w:t>work seekers</w:t>
      </w:r>
      <w:r w:rsidR="00B67DA5" w:rsidRPr="00317E7D">
        <w:rPr>
          <w:rFonts w:ascii="Arial" w:eastAsia="Calibri" w:hAnsi="Arial" w:cs="Arial"/>
          <w:sz w:val="22"/>
          <w:szCs w:val="22"/>
        </w:rPr>
        <w:t xml:space="preserve"> and agency workers</w:t>
      </w:r>
      <w:r w:rsidRPr="00317E7D">
        <w:rPr>
          <w:rFonts w:ascii="Arial" w:eastAsia="Calibri" w:hAnsi="Arial" w:cs="Arial"/>
          <w:sz w:val="22"/>
          <w:szCs w:val="22"/>
        </w:rPr>
        <w:t xml:space="preserve"> in the application pack and provided to current and new clients.</w:t>
      </w:r>
    </w:p>
    <w:p w14:paraId="74536CE7" w14:textId="7093F99B" w:rsidR="00261C8E" w:rsidRPr="006D0639" w:rsidRDefault="00261C8E" w:rsidP="00261C8E">
      <w:pPr>
        <w:spacing w:after="0" w:line="276" w:lineRule="auto"/>
        <w:jc w:val="both"/>
        <w:rPr>
          <w:rFonts w:ascii="Arial" w:eastAsia="Calibri" w:hAnsi="Arial" w:cs="Arial"/>
          <w:sz w:val="22"/>
          <w:szCs w:val="22"/>
        </w:rPr>
      </w:pPr>
      <w:r w:rsidRPr="00317E7D">
        <w:rPr>
          <w:rFonts w:ascii="Arial" w:eastAsia="Calibri" w:hAnsi="Arial" w:cs="Arial"/>
          <w:sz w:val="22"/>
          <w:szCs w:val="22"/>
        </w:rPr>
        <w:t xml:space="preserve">The Company has separate policies and privacy notices in place in respect of suppliers and other categories of data subject. A copy of these can be obtained from </w:t>
      </w:r>
      <w:bookmarkStart w:id="3" w:name="_Hlk514674554"/>
      <w:r w:rsidR="00317E7D" w:rsidRPr="00317E7D">
        <w:rPr>
          <w:rFonts w:ascii="Arial" w:eastAsia="Calibri" w:hAnsi="Arial" w:cs="Arial"/>
          <w:sz w:val="22"/>
          <w:szCs w:val="22"/>
        </w:rPr>
        <w:t xml:space="preserve">Gareth Brown - Data Protection Officer acting in this capacity Owner / Company Director Email: </w:t>
      </w:r>
      <w:hyperlink r:id="rId10" w:history="1">
        <w:r w:rsidR="00317E7D" w:rsidRPr="00317E7D">
          <w:rPr>
            <w:rStyle w:val="Hyperlink"/>
            <w:rFonts w:ascii="Arial" w:eastAsia="Calibri" w:hAnsi="Arial" w:cs="Arial"/>
            <w:sz w:val="22"/>
            <w:szCs w:val="22"/>
          </w:rPr>
          <w:t>gareth@gbrrecruitment.com</w:t>
        </w:r>
      </w:hyperlink>
      <w:r w:rsidR="00317E7D" w:rsidRPr="00317E7D">
        <w:rPr>
          <w:rFonts w:ascii="Arial" w:eastAsia="Calibri" w:hAnsi="Arial" w:cs="Arial"/>
          <w:sz w:val="22"/>
          <w:szCs w:val="22"/>
        </w:rPr>
        <w:t xml:space="preserve"> or Tel: 07425 896410</w:t>
      </w:r>
    </w:p>
    <w:bookmarkEnd w:id="3"/>
    <w:p w14:paraId="464CFA5B" w14:textId="2C333D4D" w:rsidR="006A0A1E" w:rsidRDefault="006A0A1E" w:rsidP="006A0A1E">
      <w:pPr>
        <w:spacing w:after="0" w:line="276" w:lineRule="auto"/>
        <w:jc w:val="both"/>
        <w:rPr>
          <w:rFonts w:ascii="Arial" w:eastAsia="Calibri" w:hAnsi="Arial" w:cs="Arial"/>
          <w:sz w:val="22"/>
          <w:szCs w:val="22"/>
        </w:rPr>
      </w:pPr>
      <w:r>
        <w:rPr>
          <w:rFonts w:ascii="Arial" w:eastAsia="Calibri" w:hAnsi="Arial" w:cs="Arial"/>
          <w:sz w:val="22"/>
          <w:szCs w:val="22"/>
        </w:rPr>
        <w:t>The Company will review the personal data it holds on a regular basis to ensure it is being lawfully processed and it is accurate, relevant and up to date.</w:t>
      </w:r>
    </w:p>
    <w:p w14:paraId="44C38279" w14:textId="2B12BDAB" w:rsidR="006A0A1E" w:rsidRPr="006A0A1E" w:rsidRDefault="006A0A1E" w:rsidP="006A0A1E">
      <w:pPr>
        <w:spacing w:after="0" w:line="276" w:lineRule="auto"/>
        <w:jc w:val="both"/>
        <w:rPr>
          <w:rFonts w:ascii="Arial" w:eastAsia="Calibri" w:hAnsi="Arial" w:cs="Arial"/>
          <w:sz w:val="22"/>
          <w:szCs w:val="22"/>
        </w:rPr>
      </w:pPr>
      <w:r>
        <w:rPr>
          <w:rFonts w:ascii="Arial" w:eastAsia="Calibri" w:hAnsi="Arial" w:cs="Arial"/>
          <w:sz w:val="22"/>
          <w:szCs w:val="22"/>
        </w:rPr>
        <w:t xml:space="preserve">Before transferring information to a third party (e.g. past, current or prospective employers, suppliers, clients, intermediaries or any other third party), the Company will establish that it has a legal </w:t>
      </w:r>
      <w:r w:rsidR="00261C8E">
        <w:rPr>
          <w:rFonts w:ascii="Arial" w:eastAsia="Calibri" w:hAnsi="Arial" w:cs="Arial"/>
          <w:sz w:val="22"/>
          <w:szCs w:val="22"/>
        </w:rPr>
        <w:t xml:space="preserve">basis </w:t>
      </w:r>
      <w:r>
        <w:rPr>
          <w:rFonts w:ascii="Arial" w:eastAsia="Calibri" w:hAnsi="Arial" w:cs="Arial"/>
          <w:sz w:val="22"/>
          <w:szCs w:val="22"/>
        </w:rPr>
        <w:t>for making the transfer.</w:t>
      </w:r>
    </w:p>
    <w:p w14:paraId="465AB1B4" w14:textId="3F53E415" w:rsidR="000F1C8B" w:rsidRPr="00317E7D" w:rsidRDefault="006D0639" w:rsidP="00317E7D">
      <w:pPr>
        <w:spacing w:after="0" w:line="276" w:lineRule="auto"/>
        <w:jc w:val="both"/>
        <w:rPr>
          <w:rFonts w:ascii="Arial" w:eastAsia="Calibri" w:hAnsi="Arial" w:cs="Arial"/>
          <w:sz w:val="22"/>
          <w:szCs w:val="22"/>
        </w:rPr>
      </w:pPr>
      <w:r w:rsidRPr="006D0639">
        <w:rPr>
          <w:rFonts w:ascii="Arial" w:eastAsia="Calibri" w:hAnsi="Arial" w:cs="Arial"/>
          <w:sz w:val="22"/>
          <w:szCs w:val="22"/>
        </w:rPr>
        <w:lastRenderedPageBreak/>
        <w:t>This policy does not form part of your contract of employment or co</w:t>
      </w:r>
      <w:r w:rsidR="00B37F76">
        <w:rPr>
          <w:rFonts w:ascii="Arial" w:eastAsia="Calibri" w:hAnsi="Arial" w:cs="Arial"/>
          <w:sz w:val="22"/>
          <w:szCs w:val="22"/>
        </w:rPr>
        <w:t>ntract for services if relevant</w:t>
      </w:r>
      <w:r w:rsidRPr="006D0639">
        <w:rPr>
          <w:rFonts w:ascii="Arial" w:eastAsia="Calibri" w:hAnsi="Arial" w:cs="Arial"/>
          <w:sz w:val="22"/>
          <w:szCs w:val="22"/>
        </w:rPr>
        <w:t xml:space="preserve"> and can be amended by the Company at any time. It is intended that this policy is fully compliant with the 2018 Act and the GDPR. If any conflict arises between those laws and this policy, the Company intends to comply with the 2018 Act and the GDPR.</w:t>
      </w:r>
    </w:p>
    <w:p w14:paraId="5DA9540B" w14:textId="4A0F41C3" w:rsidR="0076418E" w:rsidRPr="0083433E" w:rsidRDefault="0076418E" w:rsidP="006816AE">
      <w:pPr>
        <w:spacing w:after="0" w:line="276" w:lineRule="auto"/>
        <w:jc w:val="both"/>
        <w:outlineLvl w:val="0"/>
        <w:rPr>
          <w:rFonts w:ascii="Arial" w:eastAsia="Calibri" w:hAnsi="Arial" w:cs="Arial"/>
          <w:b/>
          <w:sz w:val="32"/>
          <w:szCs w:val="32"/>
        </w:rPr>
      </w:pPr>
      <w:r w:rsidRPr="0083433E">
        <w:rPr>
          <w:rFonts w:ascii="Arial" w:eastAsia="Calibri" w:hAnsi="Arial" w:cs="Arial"/>
          <w:b/>
          <w:sz w:val="32"/>
          <w:szCs w:val="32"/>
        </w:rPr>
        <w:t>Data Protection Principles</w:t>
      </w:r>
    </w:p>
    <w:p w14:paraId="440A00D7" w14:textId="2CB11428" w:rsidR="0076418E" w:rsidRPr="00A75158" w:rsidRDefault="0076418E" w:rsidP="0076418E">
      <w:pPr>
        <w:spacing w:after="0" w:line="276" w:lineRule="auto"/>
        <w:jc w:val="both"/>
        <w:rPr>
          <w:rFonts w:ascii="Arial" w:eastAsia="Calibri" w:hAnsi="Arial" w:cs="Arial"/>
          <w:sz w:val="22"/>
          <w:szCs w:val="22"/>
        </w:rPr>
      </w:pPr>
      <w:r w:rsidRPr="00A75158">
        <w:rPr>
          <w:rFonts w:ascii="Arial" w:eastAsia="Calibri" w:hAnsi="Arial" w:cs="Arial"/>
          <w:sz w:val="22"/>
          <w:szCs w:val="22"/>
        </w:rPr>
        <w:t xml:space="preserve">Personal data must be processed in accordance with </w:t>
      </w:r>
      <w:r w:rsidR="003E2870">
        <w:rPr>
          <w:rFonts w:ascii="Arial" w:eastAsia="Calibri" w:hAnsi="Arial" w:cs="Arial"/>
          <w:sz w:val="22"/>
          <w:szCs w:val="22"/>
        </w:rPr>
        <w:t>our</w:t>
      </w:r>
      <w:r w:rsidR="00A404DB">
        <w:rPr>
          <w:rFonts w:ascii="Arial" w:eastAsia="Calibri" w:hAnsi="Arial" w:cs="Arial"/>
          <w:sz w:val="22"/>
          <w:szCs w:val="22"/>
        </w:rPr>
        <w:t xml:space="preserve"> </w:t>
      </w:r>
      <w:r w:rsidRPr="00A75158">
        <w:rPr>
          <w:rFonts w:ascii="Arial" w:eastAsia="Calibri" w:hAnsi="Arial" w:cs="Arial"/>
          <w:sz w:val="22"/>
          <w:szCs w:val="22"/>
        </w:rPr>
        <w:t>‘</w:t>
      </w:r>
      <w:r w:rsidRPr="00A75158">
        <w:rPr>
          <w:rFonts w:ascii="Arial" w:eastAsia="Calibri" w:hAnsi="Arial" w:cs="Arial"/>
          <w:b/>
          <w:sz w:val="22"/>
          <w:szCs w:val="22"/>
        </w:rPr>
        <w:t>Data Protection Principles</w:t>
      </w:r>
      <w:r w:rsidRPr="00A75158">
        <w:rPr>
          <w:rFonts w:ascii="Arial" w:eastAsia="Calibri" w:hAnsi="Arial" w:cs="Arial"/>
          <w:sz w:val="22"/>
          <w:szCs w:val="22"/>
        </w:rPr>
        <w:t>.’ It must:</w:t>
      </w:r>
    </w:p>
    <w:p w14:paraId="4ECEFF96" w14:textId="77777777" w:rsidR="0076418E" w:rsidRPr="00A75158" w:rsidRDefault="0076418E" w:rsidP="00335D83">
      <w:pPr>
        <w:pStyle w:val="ListParagraph"/>
        <w:numPr>
          <w:ilvl w:val="1"/>
          <w:numId w:val="1"/>
        </w:numPr>
        <w:spacing w:after="0" w:line="276" w:lineRule="auto"/>
        <w:contextualSpacing w:val="0"/>
        <w:jc w:val="both"/>
        <w:rPr>
          <w:rFonts w:ascii="Arial" w:eastAsia="Calibri" w:hAnsi="Arial" w:cs="Arial"/>
          <w:sz w:val="22"/>
          <w:szCs w:val="22"/>
        </w:rPr>
      </w:pPr>
      <w:r w:rsidRPr="00A75158">
        <w:rPr>
          <w:rFonts w:ascii="Arial" w:eastAsia="Calibri" w:hAnsi="Arial" w:cs="Arial"/>
          <w:sz w:val="22"/>
          <w:szCs w:val="22"/>
        </w:rPr>
        <w:t>be processed fairly, lawfully and transparently;</w:t>
      </w:r>
    </w:p>
    <w:p w14:paraId="76300245" w14:textId="77777777" w:rsidR="0076418E" w:rsidRPr="00A75158" w:rsidRDefault="0076418E" w:rsidP="00335D83">
      <w:pPr>
        <w:pStyle w:val="ListParagraph"/>
        <w:numPr>
          <w:ilvl w:val="1"/>
          <w:numId w:val="1"/>
        </w:numPr>
        <w:spacing w:before="0" w:after="0" w:line="276" w:lineRule="auto"/>
        <w:contextualSpacing w:val="0"/>
        <w:jc w:val="both"/>
        <w:rPr>
          <w:rFonts w:ascii="Arial" w:eastAsia="Calibri" w:hAnsi="Arial" w:cs="Arial"/>
          <w:sz w:val="22"/>
          <w:szCs w:val="22"/>
        </w:rPr>
      </w:pPr>
      <w:r w:rsidRPr="00A75158">
        <w:rPr>
          <w:rFonts w:ascii="Arial" w:eastAsia="Calibri" w:hAnsi="Arial" w:cs="Arial"/>
          <w:sz w:val="22"/>
          <w:szCs w:val="22"/>
        </w:rPr>
        <w:t>be collected and processed only for specified, explicit and legitimate purposes;</w:t>
      </w:r>
    </w:p>
    <w:p w14:paraId="2AD3F6AC" w14:textId="77777777" w:rsidR="0076418E" w:rsidRPr="00A75158" w:rsidRDefault="0076418E" w:rsidP="00335D83">
      <w:pPr>
        <w:pStyle w:val="ListParagraph"/>
        <w:numPr>
          <w:ilvl w:val="1"/>
          <w:numId w:val="1"/>
        </w:numPr>
        <w:spacing w:before="0" w:after="0" w:line="276" w:lineRule="auto"/>
        <w:contextualSpacing w:val="0"/>
        <w:jc w:val="both"/>
        <w:rPr>
          <w:rFonts w:ascii="Arial" w:eastAsia="Calibri" w:hAnsi="Arial" w:cs="Arial"/>
          <w:sz w:val="22"/>
          <w:szCs w:val="22"/>
        </w:rPr>
      </w:pPr>
      <w:r w:rsidRPr="00A75158">
        <w:rPr>
          <w:rFonts w:ascii="Arial" w:eastAsia="Calibri" w:hAnsi="Arial" w:cs="Arial"/>
          <w:sz w:val="22"/>
          <w:szCs w:val="22"/>
        </w:rPr>
        <w:t>be adequate, relevant and limited to what is necessary for the purposes for which it is processed;</w:t>
      </w:r>
    </w:p>
    <w:p w14:paraId="20AAE3A7" w14:textId="77777777" w:rsidR="0076418E" w:rsidRPr="00A75158" w:rsidRDefault="0076418E" w:rsidP="00335D83">
      <w:pPr>
        <w:pStyle w:val="ListParagraph"/>
        <w:numPr>
          <w:ilvl w:val="1"/>
          <w:numId w:val="1"/>
        </w:numPr>
        <w:spacing w:before="0" w:after="0" w:line="276" w:lineRule="auto"/>
        <w:contextualSpacing w:val="0"/>
        <w:jc w:val="both"/>
        <w:rPr>
          <w:rFonts w:ascii="Arial" w:eastAsia="Calibri" w:hAnsi="Arial" w:cs="Arial"/>
          <w:sz w:val="22"/>
          <w:szCs w:val="22"/>
        </w:rPr>
      </w:pPr>
      <w:r w:rsidRPr="00A75158">
        <w:rPr>
          <w:rFonts w:ascii="Arial" w:eastAsia="Calibri" w:hAnsi="Arial" w:cs="Arial"/>
          <w:sz w:val="22"/>
          <w:szCs w:val="22"/>
        </w:rPr>
        <w:t>be accurate and kept up to date. Any inaccurate data must be deleted or rectified without delay;</w:t>
      </w:r>
    </w:p>
    <w:p w14:paraId="56EC35DD" w14:textId="003B7C48" w:rsidR="0076418E" w:rsidRPr="00A75158" w:rsidRDefault="0076418E" w:rsidP="00335D83">
      <w:pPr>
        <w:pStyle w:val="ListParagraph"/>
        <w:numPr>
          <w:ilvl w:val="1"/>
          <w:numId w:val="1"/>
        </w:numPr>
        <w:spacing w:before="0" w:after="0" w:line="276" w:lineRule="auto"/>
        <w:contextualSpacing w:val="0"/>
        <w:jc w:val="both"/>
        <w:rPr>
          <w:rFonts w:ascii="Arial" w:eastAsia="Calibri" w:hAnsi="Arial" w:cs="Arial"/>
          <w:sz w:val="22"/>
          <w:szCs w:val="22"/>
        </w:rPr>
      </w:pPr>
      <w:r w:rsidRPr="00A75158">
        <w:rPr>
          <w:rFonts w:ascii="Arial" w:eastAsia="Calibri" w:hAnsi="Arial" w:cs="Arial"/>
          <w:sz w:val="22"/>
          <w:szCs w:val="22"/>
        </w:rPr>
        <w:t>not be kept for longer than is necessary for the purposes for which it is processed;</w:t>
      </w:r>
      <w:r w:rsidR="00D8042B" w:rsidRPr="00A75158">
        <w:rPr>
          <w:rFonts w:ascii="Arial" w:eastAsia="Calibri" w:hAnsi="Arial" w:cs="Arial"/>
          <w:sz w:val="22"/>
          <w:szCs w:val="22"/>
        </w:rPr>
        <w:t xml:space="preserve"> </w:t>
      </w:r>
    </w:p>
    <w:p w14:paraId="3B69E915" w14:textId="77777777" w:rsidR="003E2870" w:rsidRDefault="0076418E" w:rsidP="003E2870">
      <w:pPr>
        <w:pStyle w:val="ListParagraph"/>
        <w:numPr>
          <w:ilvl w:val="1"/>
          <w:numId w:val="1"/>
        </w:numPr>
        <w:spacing w:before="0" w:after="0" w:line="276" w:lineRule="auto"/>
        <w:contextualSpacing w:val="0"/>
        <w:jc w:val="both"/>
        <w:rPr>
          <w:rFonts w:ascii="Arial" w:eastAsia="Calibri" w:hAnsi="Arial" w:cs="Arial"/>
          <w:sz w:val="22"/>
          <w:szCs w:val="22"/>
        </w:rPr>
      </w:pPr>
      <w:r w:rsidRPr="00A75158">
        <w:rPr>
          <w:rFonts w:ascii="Arial" w:eastAsia="Calibri" w:hAnsi="Arial" w:cs="Arial"/>
          <w:sz w:val="22"/>
          <w:szCs w:val="22"/>
        </w:rPr>
        <w:t xml:space="preserve">be processed </w:t>
      </w:r>
      <w:r w:rsidR="00D8042B" w:rsidRPr="00A75158">
        <w:rPr>
          <w:rFonts w:ascii="Arial" w:eastAsia="Calibri" w:hAnsi="Arial" w:cs="Arial"/>
          <w:sz w:val="22"/>
          <w:szCs w:val="22"/>
        </w:rPr>
        <w:t>in accordance with the rights of data subjects</w:t>
      </w:r>
      <w:r w:rsidR="00FF3683" w:rsidRPr="00A75158">
        <w:rPr>
          <w:rFonts w:ascii="Arial" w:eastAsia="Calibri" w:hAnsi="Arial" w:cs="Arial"/>
          <w:sz w:val="22"/>
          <w:szCs w:val="22"/>
        </w:rPr>
        <w:t>;</w:t>
      </w:r>
      <w:r w:rsidR="003E2870">
        <w:rPr>
          <w:rFonts w:ascii="Arial" w:eastAsia="Calibri" w:hAnsi="Arial" w:cs="Arial"/>
          <w:sz w:val="22"/>
          <w:szCs w:val="22"/>
        </w:rPr>
        <w:t xml:space="preserve"> </w:t>
      </w:r>
    </w:p>
    <w:p w14:paraId="5AE016F6" w14:textId="32D01CC3" w:rsidR="00A404DB" w:rsidRPr="003E2870" w:rsidRDefault="003E2870" w:rsidP="003E2870">
      <w:pPr>
        <w:pStyle w:val="ListParagraph"/>
        <w:numPr>
          <w:ilvl w:val="1"/>
          <w:numId w:val="1"/>
        </w:numPr>
        <w:spacing w:before="0" w:after="0" w:line="276" w:lineRule="auto"/>
        <w:contextualSpacing w:val="0"/>
        <w:jc w:val="both"/>
        <w:rPr>
          <w:rFonts w:ascii="Arial" w:eastAsia="Calibri" w:hAnsi="Arial" w:cs="Arial"/>
          <w:sz w:val="22"/>
          <w:szCs w:val="22"/>
        </w:rPr>
      </w:pPr>
      <w:r w:rsidRPr="003E2870">
        <w:rPr>
          <w:rFonts w:ascii="Arial" w:eastAsia="Calibri" w:hAnsi="Arial" w:cs="Arial"/>
          <w:sz w:val="22"/>
          <w:szCs w:val="22"/>
        </w:rPr>
        <w:t>not be transferred to another country without approp</w:t>
      </w:r>
      <w:r w:rsidR="00233B81">
        <w:rPr>
          <w:rFonts w:ascii="Arial" w:eastAsia="Calibri" w:hAnsi="Arial" w:cs="Arial"/>
          <w:sz w:val="22"/>
          <w:szCs w:val="22"/>
        </w:rPr>
        <w:t>riate safeguards being in place;</w:t>
      </w:r>
      <w:r w:rsidRPr="003E2870">
        <w:rPr>
          <w:rFonts w:ascii="Arial" w:eastAsia="Calibri" w:hAnsi="Arial" w:cs="Arial"/>
          <w:sz w:val="22"/>
          <w:szCs w:val="22"/>
        </w:rPr>
        <w:t xml:space="preserve"> </w:t>
      </w:r>
      <w:r w:rsidR="00A404DB" w:rsidRPr="003E2870">
        <w:rPr>
          <w:rFonts w:ascii="Arial" w:eastAsia="Calibri" w:hAnsi="Arial" w:cs="Arial"/>
          <w:sz w:val="22"/>
          <w:szCs w:val="22"/>
        </w:rPr>
        <w:t>and</w:t>
      </w:r>
    </w:p>
    <w:p w14:paraId="71AEAB53" w14:textId="6E0898F0" w:rsidR="00A404DB" w:rsidRPr="00A404DB" w:rsidRDefault="00A404DB" w:rsidP="00335D83">
      <w:pPr>
        <w:pStyle w:val="ListParagraph"/>
        <w:numPr>
          <w:ilvl w:val="1"/>
          <w:numId w:val="1"/>
        </w:numPr>
        <w:spacing w:before="0" w:after="0" w:line="276" w:lineRule="auto"/>
        <w:contextualSpacing w:val="0"/>
        <w:jc w:val="both"/>
        <w:rPr>
          <w:rFonts w:ascii="Arial" w:eastAsia="Calibri" w:hAnsi="Arial" w:cs="Arial"/>
          <w:sz w:val="22"/>
          <w:szCs w:val="22"/>
        </w:rPr>
      </w:pPr>
      <w:r w:rsidRPr="003E2870">
        <w:rPr>
          <w:rFonts w:ascii="Arial" w:eastAsia="Calibri" w:hAnsi="Arial" w:cs="Arial"/>
          <w:sz w:val="22"/>
          <w:szCs w:val="22"/>
        </w:rPr>
        <w:t>be processed securely.</w:t>
      </w:r>
    </w:p>
    <w:p w14:paraId="7C7E8308" w14:textId="3E4E3CD4" w:rsidR="0076418E" w:rsidRPr="00A75158" w:rsidRDefault="0076418E" w:rsidP="006B24AE">
      <w:pPr>
        <w:spacing w:after="0" w:line="276" w:lineRule="auto"/>
        <w:jc w:val="both"/>
        <w:rPr>
          <w:rFonts w:ascii="Arial" w:eastAsia="Calibri" w:hAnsi="Arial" w:cs="Arial"/>
          <w:sz w:val="22"/>
          <w:szCs w:val="22"/>
        </w:rPr>
      </w:pPr>
      <w:r w:rsidRPr="00A75158">
        <w:rPr>
          <w:rFonts w:ascii="Arial" w:eastAsia="Calibri" w:hAnsi="Arial" w:cs="Arial"/>
          <w:sz w:val="22"/>
          <w:szCs w:val="22"/>
        </w:rPr>
        <w:t>We are accountable for these principles and must be able to show that we are compliant.</w:t>
      </w:r>
    </w:p>
    <w:p w14:paraId="69931403" w14:textId="77777777" w:rsidR="00C760AE" w:rsidRPr="0083433E" w:rsidRDefault="00C760AE" w:rsidP="006816AE">
      <w:pPr>
        <w:spacing w:after="0" w:line="276" w:lineRule="auto"/>
        <w:jc w:val="both"/>
        <w:outlineLvl w:val="0"/>
        <w:rPr>
          <w:rFonts w:ascii="Arial" w:eastAsia="Calibri" w:hAnsi="Arial" w:cs="Arial"/>
          <w:sz w:val="32"/>
          <w:szCs w:val="32"/>
        </w:rPr>
      </w:pPr>
      <w:r w:rsidRPr="0083433E">
        <w:rPr>
          <w:rFonts w:ascii="Arial" w:eastAsia="Calibri" w:hAnsi="Arial" w:cs="Arial"/>
          <w:b/>
          <w:sz w:val="32"/>
          <w:szCs w:val="32"/>
        </w:rPr>
        <w:t>How we define personal data</w:t>
      </w:r>
    </w:p>
    <w:p w14:paraId="4A73B8F1" w14:textId="77777777" w:rsidR="00C760AE" w:rsidRPr="002F6435" w:rsidRDefault="00C760AE" w:rsidP="00A404DB">
      <w:pPr>
        <w:spacing w:after="0" w:line="276" w:lineRule="auto"/>
        <w:jc w:val="both"/>
        <w:rPr>
          <w:rFonts w:ascii="Arial" w:eastAsia="Calibri" w:hAnsi="Arial" w:cs="Arial"/>
          <w:sz w:val="22"/>
          <w:szCs w:val="22"/>
        </w:rPr>
      </w:pPr>
      <w:r w:rsidRPr="002F6435">
        <w:rPr>
          <w:rFonts w:ascii="Arial" w:eastAsia="Calibri" w:hAnsi="Arial" w:cs="Arial"/>
          <w:sz w:val="22"/>
          <w:szCs w:val="22"/>
        </w:rPr>
        <w:t>‘</w:t>
      </w:r>
      <w:r w:rsidRPr="002F6435">
        <w:rPr>
          <w:rFonts w:ascii="Arial" w:eastAsia="Calibri" w:hAnsi="Arial" w:cs="Arial"/>
          <w:b/>
          <w:sz w:val="22"/>
          <w:szCs w:val="22"/>
        </w:rPr>
        <w:t>Personal data</w:t>
      </w:r>
      <w:r w:rsidRPr="002F6435">
        <w:rPr>
          <w:rFonts w:ascii="Arial" w:eastAsia="Calibri" w:hAnsi="Arial" w:cs="Arial"/>
          <w:sz w:val="22"/>
          <w:szCs w:val="22"/>
        </w:rPr>
        <w:t xml:space="preserve">’ means information which relates to a living person who can be </w:t>
      </w:r>
      <w:r w:rsidRPr="002F6435">
        <w:rPr>
          <w:rFonts w:ascii="Arial" w:eastAsia="Calibri" w:hAnsi="Arial" w:cs="Arial"/>
          <w:b/>
          <w:sz w:val="22"/>
          <w:szCs w:val="22"/>
        </w:rPr>
        <w:t>identified</w:t>
      </w:r>
      <w:r w:rsidRPr="002F6435">
        <w:rPr>
          <w:rFonts w:ascii="Arial" w:eastAsia="Calibri" w:hAnsi="Arial" w:cs="Arial"/>
          <w:sz w:val="22"/>
          <w:szCs w:val="22"/>
        </w:rPr>
        <w:t xml:space="preserve"> from that data (a ‘</w:t>
      </w:r>
      <w:r w:rsidRPr="002F6435">
        <w:rPr>
          <w:rFonts w:ascii="Arial" w:eastAsia="Calibri" w:hAnsi="Arial" w:cs="Arial"/>
          <w:b/>
          <w:sz w:val="22"/>
          <w:szCs w:val="22"/>
        </w:rPr>
        <w:t>data subject</w:t>
      </w:r>
      <w:r w:rsidRPr="002F6435">
        <w:rPr>
          <w:rFonts w:ascii="Arial" w:eastAsia="Calibri" w:hAnsi="Arial" w:cs="Arial"/>
          <w:sz w:val="22"/>
          <w:szCs w:val="22"/>
        </w:rPr>
        <w:t>’) on its own, or when taken together with other information which is likely to come into our possession. It includes any expression of opinion about the person and an indication of the intentions of us or others, in respect of that person. It does not include anonymised data.</w:t>
      </w:r>
    </w:p>
    <w:p w14:paraId="548AC712" w14:textId="77777777" w:rsidR="00C760AE" w:rsidRPr="002F6435" w:rsidRDefault="00C760AE" w:rsidP="00A404DB">
      <w:pPr>
        <w:spacing w:after="0" w:line="276" w:lineRule="auto"/>
        <w:jc w:val="both"/>
        <w:rPr>
          <w:rFonts w:ascii="Arial" w:eastAsia="Calibri" w:hAnsi="Arial" w:cs="Arial"/>
          <w:sz w:val="22"/>
          <w:szCs w:val="22"/>
        </w:rPr>
      </w:pPr>
      <w:r w:rsidRPr="002F6435">
        <w:rPr>
          <w:rFonts w:ascii="Arial" w:eastAsia="Calibri" w:hAnsi="Arial" w:cs="Arial"/>
          <w:sz w:val="22"/>
          <w:szCs w:val="22"/>
        </w:rPr>
        <w:t>This policy applies to all personal data whether it is stored electronically, on paper or on other materials.</w:t>
      </w:r>
    </w:p>
    <w:p w14:paraId="6B03EF5A" w14:textId="41BC71E3" w:rsidR="00C760AE" w:rsidRPr="002F6435" w:rsidRDefault="00C760AE" w:rsidP="00A404DB">
      <w:pPr>
        <w:spacing w:after="0" w:line="276" w:lineRule="auto"/>
        <w:jc w:val="both"/>
        <w:rPr>
          <w:rFonts w:ascii="Arial" w:eastAsia="Calibri" w:hAnsi="Arial" w:cs="Arial"/>
          <w:sz w:val="22"/>
          <w:szCs w:val="22"/>
        </w:rPr>
      </w:pPr>
      <w:r w:rsidRPr="002F6435">
        <w:rPr>
          <w:rFonts w:ascii="Arial" w:eastAsia="Calibri" w:hAnsi="Arial" w:cs="Arial"/>
          <w:sz w:val="22"/>
          <w:szCs w:val="22"/>
        </w:rPr>
        <w:t xml:space="preserve">This personal data might be provided to us by you, or someone else (such as a former employer, </w:t>
      </w:r>
      <w:r w:rsidR="006E3981" w:rsidRPr="002F6435">
        <w:rPr>
          <w:rFonts w:ascii="Arial" w:eastAsia="Calibri" w:hAnsi="Arial" w:cs="Arial"/>
          <w:sz w:val="22"/>
          <w:szCs w:val="22"/>
        </w:rPr>
        <w:t xml:space="preserve">or </w:t>
      </w:r>
      <w:r w:rsidRPr="002F6435">
        <w:rPr>
          <w:rFonts w:ascii="Arial" w:eastAsia="Calibri" w:hAnsi="Arial" w:cs="Arial"/>
          <w:sz w:val="22"/>
          <w:szCs w:val="22"/>
        </w:rPr>
        <w:t xml:space="preserve">your doctor), or it could be created by us. It could be provided or created during the recruitment process or </w:t>
      </w:r>
      <w:proofErr w:type="gramStart"/>
      <w:r w:rsidRPr="002F6435">
        <w:rPr>
          <w:rFonts w:ascii="Arial" w:eastAsia="Calibri" w:hAnsi="Arial" w:cs="Arial"/>
          <w:sz w:val="22"/>
          <w:szCs w:val="22"/>
        </w:rPr>
        <w:t>during the course</w:t>
      </w:r>
      <w:r w:rsidR="00826427" w:rsidRPr="002F6435">
        <w:rPr>
          <w:rFonts w:ascii="Arial" w:eastAsia="Calibri" w:hAnsi="Arial" w:cs="Arial"/>
          <w:sz w:val="22"/>
          <w:szCs w:val="22"/>
        </w:rPr>
        <w:t xml:space="preserve"> of</w:t>
      </w:r>
      <w:proofErr w:type="gramEnd"/>
      <w:r w:rsidR="00826427" w:rsidRPr="002F6435">
        <w:rPr>
          <w:rFonts w:ascii="Arial" w:eastAsia="Calibri" w:hAnsi="Arial" w:cs="Arial"/>
          <w:sz w:val="22"/>
          <w:szCs w:val="22"/>
        </w:rPr>
        <w:t xml:space="preserve"> the contract of employment </w:t>
      </w:r>
      <w:r w:rsidRPr="002F6435">
        <w:rPr>
          <w:rFonts w:ascii="Arial" w:eastAsia="Calibri" w:hAnsi="Arial" w:cs="Arial"/>
          <w:sz w:val="22"/>
          <w:szCs w:val="22"/>
        </w:rPr>
        <w:t>or</w:t>
      </w:r>
      <w:r w:rsidR="00826427" w:rsidRPr="002F6435">
        <w:rPr>
          <w:rFonts w:ascii="Arial" w:eastAsia="Calibri" w:hAnsi="Arial" w:cs="Arial"/>
          <w:sz w:val="22"/>
          <w:szCs w:val="22"/>
        </w:rPr>
        <w:t xml:space="preserve"> contract for </w:t>
      </w:r>
      <w:r w:rsidRPr="002F6435">
        <w:rPr>
          <w:rFonts w:ascii="Arial" w:eastAsia="Calibri" w:hAnsi="Arial" w:cs="Arial"/>
          <w:sz w:val="22"/>
          <w:szCs w:val="22"/>
        </w:rPr>
        <w:t>servic</w:t>
      </w:r>
      <w:r w:rsidR="00826427" w:rsidRPr="002F6435">
        <w:rPr>
          <w:rFonts w:ascii="Arial" w:eastAsia="Calibri" w:hAnsi="Arial" w:cs="Arial"/>
          <w:sz w:val="22"/>
          <w:szCs w:val="22"/>
        </w:rPr>
        <w:t>es</w:t>
      </w:r>
      <w:r w:rsidRPr="002F6435">
        <w:rPr>
          <w:rFonts w:ascii="Arial" w:eastAsia="Calibri" w:hAnsi="Arial" w:cs="Arial"/>
          <w:sz w:val="22"/>
          <w:szCs w:val="22"/>
        </w:rPr>
        <w:t xml:space="preserve"> or after its termination. It could be created by your manager or other colleagues.</w:t>
      </w:r>
    </w:p>
    <w:p w14:paraId="11024C87" w14:textId="77777777" w:rsidR="00C760AE" w:rsidRPr="002F6435" w:rsidRDefault="00C760AE" w:rsidP="00B37F76">
      <w:pPr>
        <w:spacing w:after="0" w:line="276" w:lineRule="auto"/>
        <w:jc w:val="both"/>
        <w:rPr>
          <w:rFonts w:ascii="Arial" w:eastAsia="Calibri" w:hAnsi="Arial" w:cs="Arial"/>
          <w:sz w:val="22"/>
          <w:szCs w:val="22"/>
        </w:rPr>
      </w:pPr>
      <w:r w:rsidRPr="002F6435">
        <w:rPr>
          <w:rFonts w:ascii="Arial" w:eastAsia="Calibri" w:hAnsi="Arial" w:cs="Arial"/>
          <w:sz w:val="22"/>
          <w:szCs w:val="22"/>
        </w:rPr>
        <w:t>We will collect and use the following types of personal data about you:</w:t>
      </w:r>
    </w:p>
    <w:p w14:paraId="203EA233" w14:textId="77777777" w:rsidR="00C760AE" w:rsidRPr="002F6435" w:rsidRDefault="00C760AE" w:rsidP="00335D83">
      <w:pPr>
        <w:pStyle w:val="ListParagraph"/>
        <w:numPr>
          <w:ilvl w:val="0"/>
          <w:numId w:val="5"/>
        </w:numPr>
        <w:spacing w:after="0" w:line="276" w:lineRule="auto"/>
        <w:jc w:val="both"/>
        <w:rPr>
          <w:rFonts w:ascii="Arial" w:eastAsia="Calibri" w:hAnsi="Arial" w:cs="Arial"/>
          <w:sz w:val="22"/>
          <w:szCs w:val="22"/>
        </w:rPr>
      </w:pPr>
      <w:r w:rsidRPr="002F6435">
        <w:rPr>
          <w:rFonts w:ascii="Arial" w:eastAsia="Calibri" w:hAnsi="Arial" w:cs="Arial"/>
          <w:sz w:val="22"/>
          <w:szCs w:val="22"/>
        </w:rPr>
        <w:t>recruitment information such as your application form and CV, references, qualifications and membership of any professional bodies and details of any pre-employment assessments;</w:t>
      </w:r>
    </w:p>
    <w:p w14:paraId="1DE13920"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contact details and date of birth;</w:t>
      </w:r>
    </w:p>
    <w:p w14:paraId="645935BF"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the contact details for your emergency contacts;</w:t>
      </w:r>
    </w:p>
    <w:p w14:paraId="4D6FD846"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gender;</w:t>
      </w:r>
    </w:p>
    <w:p w14:paraId="56C8C0E2"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marital status and family details;</w:t>
      </w:r>
    </w:p>
    <w:p w14:paraId="6E9C7491" w14:textId="2547753B"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information about your contra</w:t>
      </w:r>
      <w:r w:rsidR="00B37F76" w:rsidRPr="002F6435">
        <w:rPr>
          <w:rFonts w:ascii="Arial" w:eastAsia="Calibri" w:hAnsi="Arial" w:cs="Arial"/>
          <w:sz w:val="22"/>
          <w:szCs w:val="22"/>
        </w:rPr>
        <w:t xml:space="preserve">ct of employment </w:t>
      </w:r>
      <w:r w:rsidRPr="002F6435">
        <w:rPr>
          <w:rFonts w:ascii="Arial" w:eastAsia="Calibri" w:hAnsi="Arial" w:cs="Arial"/>
          <w:sz w:val="22"/>
          <w:szCs w:val="22"/>
        </w:rPr>
        <w:t>or</w:t>
      </w:r>
      <w:r w:rsidR="00B37F76" w:rsidRPr="002F6435">
        <w:rPr>
          <w:rFonts w:ascii="Arial" w:eastAsia="Calibri" w:hAnsi="Arial" w:cs="Arial"/>
          <w:sz w:val="22"/>
          <w:szCs w:val="22"/>
        </w:rPr>
        <w:t xml:space="preserve"> contract for services </w:t>
      </w:r>
      <w:r w:rsidRPr="002F6435">
        <w:rPr>
          <w:rFonts w:ascii="Arial" w:eastAsia="Calibri" w:hAnsi="Arial" w:cs="Arial"/>
          <w:sz w:val="22"/>
          <w:szCs w:val="22"/>
        </w:rPr>
        <w:t>including start and end dates of employment, role and location, working hours, details of promotion, salary</w:t>
      </w:r>
      <w:r w:rsidR="00B37F76" w:rsidRPr="002F6435">
        <w:rPr>
          <w:rFonts w:ascii="Arial" w:eastAsia="Calibri" w:hAnsi="Arial" w:cs="Arial"/>
          <w:sz w:val="22"/>
          <w:szCs w:val="22"/>
        </w:rPr>
        <w:t xml:space="preserve">/rates of pay </w:t>
      </w:r>
      <w:r w:rsidRPr="002F6435">
        <w:rPr>
          <w:rFonts w:ascii="Arial" w:eastAsia="Calibri" w:hAnsi="Arial" w:cs="Arial"/>
          <w:sz w:val="22"/>
          <w:szCs w:val="22"/>
        </w:rPr>
        <w:t xml:space="preserve">(including details of previous remuneration), pension, benefits and holiday entitlement; </w:t>
      </w:r>
    </w:p>
    <w:p w14:paraId="0330D00C"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bank details and information in relation to your tax status including your national insurance number;</w:t>
      </w:r>
    </w:p>
    <w:p w14:paraId="02AA0918"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lastRenderedPageBreak/>
        <w:t>your identification documents including passport and driving licence and information in relation to your immigration status and right to work for us;</w:t>
      </w:r>
    </w:p>
    <w:p w14:paraId="253BF279" w14:textId="795354C6" w:rsidR="00B37F76"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information relating to disciplinary or grievance</w:t>
      </w:r>
      <w:r w:rsidR="00B37F76" w:rsidRPr="002F6435">
        <w:rPr>
          <w:rFonts w:ascii="Arial" w:eastAsia="Calibri" w:hAnsi="Arial" w:cs="Arial"/>
          <w:sz w:val="22"/>
          <w:szCs w:val="22"/>
        </w:rPr>
        <w:t xml:space="preserve">/worker complaints and disputes </w:t>
      </w:r>
      <w:r w:rsidRPr="002F6435">
        <w:rPr>
          <w:rFonts w:ascii="Arial" w:eastAsia="Calibri" w:hAnsi="Arial" w:cs="Arial"/>
          <w:sz w:val="22"/>
          <w:szCs w:val="22"/>
        </w:rPr>
        <w:t>investigations and proceedings involving you (</w:t>
      </w:r>
      <w:proofErr w:type="gramStart"/>
      <w:r w:rsidRPr="002F6435">
        <w:rPr>
          <w:rFonts w:ascii="Arial" w:eastAsia="Calibri" w:hAnsi="Arial" w:cs="Arial"/>
          <w:sz w:val="22"/>
          <w:szCs w:val="22"/>
        </w:rPr>
        <w:t>whether or not</w:t>
      </w:r>
      <w:proofErr w:type="gramEnd"/>
      <w:r w:rsidRPr="002F6435">
        <w:rPr>
          <w:rFonts w:ascii="Arial" w:eastAsia="Calibri" w:hAnsi="Arial" w:cs="Arial"/>
          <w:sz w:val="22"/>
          <w:szCs w:val="22"/>
        </w:rPr>
        <w:t xml:space="preserve"> you were the main subject of those proceedings);</w:t>
      </w:r>
    </w:p>
    <w:p w14:paraId="34F4D6BD"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information relating to your performance and behaviour at work;</w:t>
      </w:r>
    </w:p>
    <w:p w14:paraId="2FDED2D3"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training records;</w:t>
      </w:r>
    </w:p>
    <w:p w14:paraId="124AAB0B"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 xml:space="preserve">electronic information in relation to your use of IT systems/swipe cards/telephone systems; </w:t>
      </w:r>
    </w:p>
    <w:p w14:paraId="559075EC" w14:textId="77777777" w:rsidR="00C760AE" w:rsidRPr="002F6435" w:rsidRDefault="00C760AE" w:rsidP="00335D83">
      <w:pPr>
        <w:pStyle w:val="ListParagraph"/>
        <w:numPr>
          <w:ilvl w:val="0"/>
          <w:numId w:val="5"/>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images (whether captured on CCTV, by photograph or video);</w:t>
      </w:r>
    </w:p>
    <w:p w14:paraId="4445F88C" w14:textId="3C461BD7" w:rsidR="00770850" w:rsidRPr="0083433E" w:rsidRDefault="00770850" w:rsidP="006816AE">
      <w:pPr>
        <w:spacing w:after="0" w:line="276" w:lineRule="auto"/>
        <w:jc w:val="both"/>
        <w:outlineLvl w:val="0"/>
        <w:rPr>
          <w:rFonts w:ascii="Arial" w:eastAsia="Calibri" w:hAnsi="Arial" w:cs="Arial"/>
          <w:b/>
          <w:sz w:val="32"/>
          <w:szCs w:val="32"/>
        </w:rPr>
      </w:pPr>
      <w:r w:rsidRPr="0083433E">
        <w:rPr>
          <w:rFonts w:ascii="Arial" w:eastAsia="Calibri" w:hAnsi="Arial" w:cs="Arial"/>
          <w:b/>
          <w:sz w:val="32"/>
          <w:szCs w:val="32"/>
        </w:rPr>
        <w:t>How we define special categories of personal data</w:t>
      </w:r>
    </w:p>
    <w:p w14:paraId="4B5CD937" w14:textId="77777777" w:rsidR="00770850" w:rsidRPr="002F6435" w:rsidRDefault="00770850" w:rsidP="00770850">
      <w:pPr>
        <w:spacing w:after="0" w:line="276" w:lineRule="auto"/>
        <w:jc w:val="both"/>
        <w:rPr>
          <w:rFonts w:ascii="Arial" w:eastAsia="Calibri" w:hAnsi="Arial" w:cs="Arial"/>
          <w:sz w:val="22"/>
          <w:szCs w:val="22"/>
        </w:rPr>
      </w:pPr>
      <w:r w:rsidRPr="002F6435">
        <w:rPr>
          <w:rFonts w:ascii="Arial" w:eastAsia="Calibri" w:hAnsi="Arial" w:cs="Arial"/>
          <w:sz w:val="22"/>
          <w:szCs w:val="22"/>
        </w:rPr>
        <w:t>‘</w:t>
      </w:r>
      <w:r w:rsidRPr="002F6435">
        <w:rPr>
          <w:rFonts w:ascii="Arial" w:eastAsia="Calibri" w:hAnsi="Arial" w:cs="Arial"/>
          <w:b/>
          <w:sz w:val="22"/>
          <w:szCs w:val="22"/>
        </w:rPr>
        <w:t>Special categories of personal data</w:t>
      </w:r>
      <w:r w:rsidRPr="002F6435">
        <w:rPr>
          <w:rFonts w:ascii="Arial" w:eastAsia="Calibri" w:hAnsi="Arial" w:cs="Arial"/>
          <w:sz w:val="22"/>
          <w:szCs w:val="22"/>
        </w:rPr>
        <w:t>’ are types of personal data consisting of information as to:</w:t>
      </w:r>
    </w:p>
    <w:p w14:paraId="44060253" w14:textId="77777777" w:rsidR="00770850" w:rsidRPr="002F6435" w:rsidRDefault="00770850" w:rsidP="00335D83">
      <w:pPr>
        <w:pStyle w:val="ListParagraph"/>
        <w:numPr>
          <w:ilvl w:val="0"/>
          <w:numId w:val="4"/>
        </w:numPr>
        <w:spacing w:after="0" w:line="276" w:lineRule="auto"/>
        <w:jc w:val="both"/>
        <w:rPr>
          <w:rFonts w:ascii="Arial" w:eastAsia="Calibri" w:hAnsi="Arial" w:cs="Arial"/>
          <w:sz w:val="22"/>
          <w:szCs w:val="22"/>
        </w:rPr>
      </w:pPr>
      <w:r w:rsidRPr="002F6435">
        <w:rPr>
          <w:rFonts w:ascii="Arial" w:eastAsia="Calibri" w:hAnsi="Arial" w:cs="Arial"/>
          <w:sz w:val="22"/>
          <w:szCs w:val="22"/>
        </w:rPr>
        <w:t>your racial or ethnic origin;</w:t>
      </w:r>
    </w:p>
    <w:p w14:paraId="359400D8" w14:textId="77777777" w:rsidR="00770850" w:rsidRPr="002F6435" w:rsidRDefault="00770850" w:rsidP="00335D83">
      <w:pPr>
        <w:pStyle w:val="ListParagraph"/>
        <w:numPr>
          <w:ilvl w:val="0"/>
          <w:numId w:val="4"/>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political opinions;</w:t>
      </w:r>
    </w:p>
    <w:p w14:paraId="09F13E61" w14:textId="77777777" w:rsidR="00770850" w:rsidRPr="002F6435" w:rsidRDefault="00770850" w:rsidP="00335D83">
      <w:pPr>
        <w:pStyle w:val="ListParagraph"/>
        <w:numPr>
          <w:ilvl w:val="0"/>
          <w:numId w:val="4"/>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religious or philosophical beliefs;</w:t>
      </w:r>
    </w:p>
    <w:p w14:paraId="06F2D5E6" w14:textId="77777777" w:rsidR="00770850" w:rsidRPr="002F6435" w:rsidRDefault="00770850" w:rsidP="00335D83">
      <w:pPr>
        <w:pStyle w:val="ListParagraph"/>
        <w:numPr>
          <w:ilvl w:val="0"/>
          <w:numId w:val="4"/>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trade union membership;</w:t>
      </w:r>
    </w:p>
    <w:p w14:paraId="2D04970C" w14:textId="77777777" w:rsidR="00770850" w:rsidRPr="002F6435" w:rsidRDefault="00770850" w:rsidP="00335D83">
      <w:pPr>
        <w:pStyle w:val="ListParagraph"/>
        <w:numPr>
          <w:ilvl w:val="0"/>
          <w:numId w:val="4"/>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genetic or biometric data;</w:t>
      </w:r>
    </w:p>
    <w:p w14:paraId="24236D92" w14:textId="77777777" w:rsidR="00770850" w:rsidRPr="002F6435" w:rsidRDefault="00770850" w:rsidP="00335D83">
      <w:pPr>
        <w:pStyle w:val="ListParagraph"/>
        <w:numPr>
          <w:ilvl w:val="0"/>
          <w:numId w:val="4"/>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health;</w:t>
      </w:r>
    </w:p>
    <w:p w14:paraId="7E2F3514" w14:textId="77777777" w:rsidR="00770850" w:rsidRPr="002F6435" w:rsidRDefault="00770850" w:rsidP="00335D83">
      <w:pPr>
        <w:pStyle w:val="ListParagraph"/>
        <w:numPr>
          <w:ilvl w:val="0"/>
          <w:numId w:val="4"/>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your sex life and sexual orientation; and</w:t>
      </w:r>
    </w:p>
    <w:p w14:paraId="7414458F" w14:textId="77777777" w:rsidR="00770850" w:rsidRPr="002F6435" w:rsidRDefault="00770850" w:rsidP="00335D83">
      <w:pPr>
        <w:pStyle w:val="ListParagraph"/>
        <w:numPr>
          <w:ilvl w:val="0"/>
          <w:numId w:val="4"/>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any criminal convictions and offences.</w:t>
      </w:r>
    </w:p>
    <w:p w14:paraId="48BD848C" w14:textId="77777777" w:rsidR="00770850" w:rsidRPr="002F6435" w:rsidRDefault="00770850" w:rsidP="006B24AE">
      <w:pPr>
        <w:spacing w:after="0" w:line="276" w:lineRule="auto"/>
        <w:jc w:val="both"/>
        <w:rPr>
          <w:rFonts w:ascii="Arial" w:eastAsia="Calibri" w:hAnsi="Arial" w:cs="Arial"/>
          <w:sz w:val="22"/>
          <w:szCs w:val="22"/>
        </w:rPr>
      </w:pPr>
      <w:r w:rsidRPr="002F6435">
        <w:rPr>
          <w:rFonts w:ascii="Arial" w:eastAsia="Calibri" w:hAnsi="Arial" w:cs="Arial"/>
          <w:sz w:val="22"/>
          <w:szCs w:val="22"/>
        </w:rPr>
        <w:t>We may hold and use any of these special categories of your personal data in accordance with the law.</w:t>
      </w:r>
    </w:p>
    <w:p w14:paraId="2992C39B" w14:textId="77777777" w:rsidR="00770850" w:rsidRPr="0083433E" w:rsidRDefault="00770850" w:rsidP="006816AE">
      <w:pPr>
        <w:spacing w:after="0" w:line="276" w:lineRule="auto"/>
        <w:jc w:val="both"/>
        <w:outlineLvl w:val="0"/>
        <w:rPr>
          <w:rFonts w:ascii="Arial" w:eastAsia="Calibri" w:hAnsi="Arial" w:cs="Arial"/>
          <w:b/>
          <w:sz w:val="32"/>
          <w:szCs w:val="32"/>
        </w:rPr>
      </w:pPr>
      <w:r w:rsidRPr="0083433E">
        <w:rPr>
          <w:rFonts w:ascii="Arial" w:eastAsia="Calibri" w:hAnsi="Arial" w:cs="Arial"/>
          <w:b/>
          <w:sz w:val="32"/>
          <w:szCs w:val="32"/>
        </w:rPr>
        <w:t>How we define processing</w:t>
      </w:r>
    </w:p>
    <w:p w14:paraId="7E66D57D" w14:textId="77777777" w:rsidR="00770850" w:rsidRPr="002F6435" w:rsidRDefault="00770850" w:rsidP="00770850">
      <w:pPr>
        <w:spacing w:after="0" w:line="276" w:lineRule="auto"/>
        <w:jc w:val="both"/>
        <w:rPr>
          <w:rFonts w:ascii="Arial" w:eastAsia="Calibri" w:hAnsi="Arial" w:cs="Arial"/>
          <w:sz w:val="22"/>
          <w:szCs w:val="22"/>
        </w:rPr>
      </w:pPr>
      <w:r w:rsidRPr="002F6435">
        <w:rPr>
          <w:rFonts w:ascii="Arial" w:eastAsia="Calibri" w:hAnsi="Arial" w:cs="Arial"/>
          <w:b/>
          <w:sz w:val="22"/>
          <w:szCs w:val="22"/>
        </w:rPr>
        <w:t>‘Processing’</w:t>
      </w:r>
      <w:r w:rsidRPr="002F6435">
        <w:rPr>
          <w:rFonts w:ascii="Arial" w:eastAsia="Calibri" w:hAnsi="Arial" w:cs="Arial"/>
          <w:sz w:val="22"/>
          <w:szCs w:val="22"/>
        </w:rPr>
        <w:t xml:space="preserve"> means any operation which is performed on personal data such as:</w:t>
      </w:r>
    </w:p>
    <w:p w14:paraId="4A1927DA" w14:textId="77777777" w:rsidR="00770850" w:rsidRPr="002F6435" w:rsidRDefault="00770850" w:rsidP="00335D83">
      <w:pPr>
        <w:pStyle w:val="ListParagraph"/>
        <w:numPr>
          <w:ilvl w:val="0"/>
          <w:numId w:val="3"/>
        </w:numPr>
        <w:spacing w:after="0" w:line="276" w:lineRule="auto"/>
        <w:jc w:val="both"/>
        <w:rPr>
          <w:rFonts w:ascii="Arial" w:eastAsia="Calibri" w:hAnsi="Arial" w:cs="Arial"/>
          <w:sz w:val="22"/>
          <w:szCs w:val="22"/>
        </w:rPr>
      </w:pPr>
      <w:r w:rsidRPr="002F6435">
        <w:rPr>
          <w:rFonts w:ascii="Arial" w:eastAsia="Calibri" w:hAnsi="Arial" w:cs="Arial"/>
          <w:sz w:val="22"/>
          <w:szCs w:val="22"/>
        </w:rPr>
        <w:t>collection, recording, organisation, structuring or storage;</w:t>
      </w:r>
    </w:p>
    <w:p w14:paraId="421AB162" w14:textId="77777777" w:rsidR="00770850" w:rsidRPr="002F6435" w:rsidRDefault="00770850" w:rsidP="00335D83">
      <w:pPr>
        <w:pStyle w:val="ListParagraph"/>
        <w:numPr>
          <w:ilvl w:val="0"/>
          <w:numId w:val="3"/>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adaption or alteration;</w:t>
      </w:r>
    </w:p>
    <w:p w14:paraId="1513D89E" w14:textId="77777777" w:rsidR="00770850" w:rsidRPr="002F6435" w:rsidRDefault="00770850" w:rsidP="00335D83">
      <w:pPr>
        <w:pStyle w:val="ListParagraph"/>
        <w:numPr>
          <w:ilvl w:val="0"/>
          <w:numId w:val="3"/>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retrieval, consultation or use;</w:t>
      </w:r>
    </w:p>
    <w:p w14:paraId="3569DAF9" w14:textId="77777777" w:rsidR="00770850" w:rsidRPr="002F6435" w:rsidRDefault="00770850" w:rsidP="00335D83">
      <w:pPr>
        <w:pStyle w:val="ListParagraph"/>
        <w:numPr>
          <w:ilvl w:val="0"/>
          <w:numId w:val="3"/>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disclosure by transmission, dissemination or otherwise making available;</w:t>
      </w:r>
    </w:p>
    <w:p w14:paraId="3902576D" w14:textId="77777777" w:rsidR="00770850" w:rsidRPr="002F6435" w:rsidRDefault="00770850" w:rsidP="00335D83">
      <w:pPr>
        <w:pStyle w:val="ListParagraph"/>
        <w:numPr>
          <w:ilvl w:val="0"/>
          <w:numId w:val="3"/>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alignment or combination; and</w:t>
      </w:r>
    </w:p>
    <w:p w14:paraId="29E0C9B0" w14:textId="77777777" w:rsidR="00770850" w:rsidRPr="002F6435" w:rsidRDefault="00770850" w:rsidP="00335D83">
      <w:pPr>
        <w:pStyle w:val="ListParagraph"/>
        <w:numPr>
          <w:ilvl w:val="0"/>
          <w:numId w:val="3"/>
        </w:numPr>
        <w:spacing w:before="0" w:after="0" w:line="276" w:lineRule="auto"/>
        <w:jc w:val="both"/>
        <w:rPr>
          <w:rFonts w:ascii="Arial" w:eastAsia="Calibri" w:hAnsi="Arial" w:cs="Arial"/>
          <w:sz w:val="22"/>
          <w:szCs w:val="22"/>
        </w:rPr>
      </w:pPr>
      <w:r w:rsidRPr="002F6435">
        <w:rPr>
          <w:rFonts w:ascii="Arial" w:eastAsia="Calibri" w:hAnsi="Arial" w:cs="Arial"/>
          <w:sz w:val="22"/>
          <w:szCs w:val="22"/>
        </w:rPr>
        <w:t>restriction, destruction or erasure.</w:t>
      </w:r>
    </w:p>
    <w:p w14:paraId="2FA63DA7" w14:textId="77777777" w:rsidR="00770850" w:rsidRPr="002F6435" w:rsidRDefault="00770850" w:rsidP="006B24AE">
      <w:pPr>
        <w:spacing w:after="0" w:line="276" w:lineRule="auto"/>
        <w:jc w:val="both"/>
        <w:rPr>
          <w:rFonts w:ascii="Arial" w:eastAsia="Calibri" w:hAnsi="Arial" w:cs="Arial"/>
          <w:sz w:val="22"/>
          <w:szCs w:val="22"/>
        </w:rPr>
      </w:pPr>
      <w:r w:rsidRPr="002F6435">
        <w:rPr>
          <w:rFonts w:ascii="Arial" w:eastAsia="Calibri" w:hAnsi="Arial" w:cs="Arial"/>
          <w:sz w:val="22"/>
          <w:szCs w:val="22"/>
        </w:rPr>
        <w:t>This includes processing personal data which forms part of a filing system and any automated processing.</w:t>
      </w:r>
    </w:p>
    <w:p w14:paraId="17980BE8" w14:textId="77777777" w:rsidR="00770850" w:rsidRPr="0083433E" w:rsidRDefault="00770850" w:rsidP="006816AE">
      <w:pPr>
        <w:spacing w:after="0" w:line="276" w:lineRule="auto"/>
        <w:jc w:val="both"/>
        <w:outlineLvl w:val="0"/>
        <w:rPr>
          <w:rFonts w:ascii="Arial" w:eastAsia="Calibri" w:hAnsi="Arial" w:cs="Arial"/>
          <w:b/>
          <w:sz w:val="32"/>
          <w:szCs w:val="32"/>
        </w:rPr>
      </w:pPr>
      <w:r w:rsidRPr="0083433E">
        <w:rPr>
          <w:rFonts w:ascii="Arial" w:eastAsia="Calibri" w:hAnsi="Arial" w:cs="Arial"/>
          <w:b/>
          <w:sz w:val="32"/>
          <w:szCs w:val="32"/>
        </w:rPr>
        <w:t>How will we process your personal data?</w:t>
      </w:r>
    </w:p>
    <w:p w14:paraId="3F0D8DC3" w14:textId="77777777" w:rsidR="00770850" w:rsidRPr="002F6435" w:rsidRDefault="00770850" w:rsidP="00770850">
      <w:pPr>
        <w:spacing w:after="0" w:line="276" w:lineRule="auto"/>
        <w:jc w:val="both"/>
        <w:rPr>
          <w:rFonts w:ascii="Arial" w:eastAsia="Calibri" w:hAnsi="Arial" w:cs="Arial"/>
          <w:sz w:val="22"/>
          <w:szCs w:val="22"/>
        </w:rPr>
      </w:pPr>
      <w:r w:rsidRPr="002F6435">
        <w:rPr>
          <w:rFonts w:ascii="Arial" w:eastAsia="Calibri" w:hAnsi="Arial" w:cs="Arial"/>
          <w:sz w:val="22"/>
          <w:szCs w:val="22"/>
        </w:rPr>
        <w:t xml:space="preserve">The Company will process your personal data (including special categories of personal data) in accordance with our obligations under the 2018 Act. </w:t>
      </w:r>
    </w:p>
    <w:p w14:paraId="06043A73" w14:textId="77777777" w:rsidR="00770850" w:rsidRPr="002F6435" w:rsidRDefault="00770850" w:rsidP="00770850">
      <w:pPr>
        <w:spacing w:after="0" w:line="276" w:lineRule="auto"/>
        <w:jc w:val="both"/>
        <w:rPr>
          <w:rFonts w:ascii="Arial" w:eastAsia="Calibri" w:hAnsi="Arial" w:cs="Arial"/>
          <w:sz w:val="22"/>
          <w:szCs w:val="22"/>
        </w:rPr>
      </w:pPr>
      <w:r w:rsidRPr="002F6435">
        <w:rPr>
          <w:rFonts w:ascii="Arial" w:eastAsia="Calibri" w:hAnsi="Arial" w:cs="Arial"/>
          <w:sz w:val="22"/>
          <w:szCs w:val="22"/>
        </w:rPr>
        <w:t>We will use your personal data for:</w:t>
      </w:r>
    </w:p>
    <w:p w14:paraId="406D9A91" w14:textId="77777777" w:rsidR="00393839" w:rsidRDefault="00393839" w:rsidP="00335D83">
      <w:pPr>
        <w:pStyle w:val="ListParagraph"/>
        <w:numPr>
          <w:ilvl w:val="0"/>
          <w:numId w:val="2"/>
        </w:numPr>
        <w:spacing w:after="0" w:line="276" w:lineRule="auto"/>
        <w:jc w:val="both"/>
        <w:rPr>
          <w:rFonts w:ascii="Arial" w:eastAsia="Calibri" w:hAnsi="Arial" w:cs="Arial"/>
          <w:sz w:val="22"/>
          <w:szCs w:val="22"/>
        </w:rPr>
      </w:pPr>
      <w:r>
        <w:rPr>
          <w:rFonts w:ascii="Arial" w:eastAsia="Calibri" w:hAnsi="Arial" w:cs="Arial"/>
          <w:sz w:val="22"/>
          <w:szCs w:val="22"/>
        </w:rPr>
        <w:t>Compliance with a legal obligation (e.g. real time information reporting to HMRC)</w:t>
      </w:r>
    </w:p>
    <w:p w14:paraId="47CF7D13" w14:textId="3D825A7F" w:rsidR="00393839" w:rsidRDefault="00393839" w:rsidP="00335D83">
      <w:pPr>
        <w:pStyle w:val="ListParagraph"/>
        <w:numPr>
          <w:ilvl w:val="0"/>
          <w:numId w:val="2"/>
        </w:numPr>
        <w:spacing w:after="0" w:line="276" w:lineRule="auto"/>
        <w:jc w:val="both"/>
        <w:rPr>
          <w:rFonts w:ascii="Arial" w:eastAsia="Calibri" w:hAnsi="Arial" w:cs="Arial"/>
          <w:sz w:val="22"/>
          <w:szCs w:val="22"/>
        </w:rPr>
      </w:pPr>
      <w:r>
        <w:rPr>
          <w:rFonts w:ascii="Arial" w:eastAsia="Calibri" w:hAnsi="Arial" w:cs="Arial"/>
          <w:sz w:val="22"/>
          <w:szCs w:val="22"/>
        </w:rPr>
        <w:t>The performance</w:t>
      </w:r>
      <w:r w:rsidR="00EF3244">
        <w:rPr>
          <w:rFonts w:ascii="Arial" w:eastAsia="Calibri" w:hAnsi="Arial" w:cs="Arial"/>
          <w:sz w:val="22"/>
          <w:szCs w:val="22"/>
        </w:rPr>
        <w:t xml:space="preserve"> of the</w:t>
      </w:r>
      <w:r>
        <w:rPr>
          <w:rFonts w:ascii="Arial" w:eastAsia="Calibri" w:hAnsi="Arial" w:cs="Arial"/>
          <w:sz w:val="22"/>
          <w:szCs w:val="22"/>
        </w:rPr>
        <w:t xml:space="preserve"> contract (e.g. processing payroll, monitoring attendance)</w:t>
      </w:r>
    </w:p>
    <w:p w14:paraId="4CD68E5B" w14:textId="77777777" w:rsidR="0083433E" w:rsidRPr="00B1332B" w:rsidRDefault="0083433E" w:rsidP="00B1332B">
      <w:pPr>
        <w:spacing w:after="0" w:line="276" w:lineRule="auto"/>
        <w:ind w:left="360"/>
        <w:jc w:val="both"/>
        <w:rPr>
          <w:rFonts w:ascii="Arial" w:eastAsia="Calibri" w:hAnsi="Arial" w:cs="Arial"/>
          <w:sz w:val="22"/>
          <w:szCs w:val="22"/>
        </w:rPr>
      </w:pPr>
    </w:p>
    <w:p w14:paraId="613C976F" w14:textId="58AE1CBF" w:rsidR="00770850" w:rsidRPr="00EF3244" w:rsidRDefault="00393839" w:rsidP="00335D83">
      <w:pPr>
        <w:pStyle w:val="ListParagraph"/>
        <w:numPr>
          <w:ilvl w:val="0"/>
          <w:numId w:val="2"/>
        </w:numPr>
        <w:spacing w:after="0" w:line="276" w:lineRule="auto"/>
        <w:jc w:val="both"/>
        <w:rPr>
          <w:rFonts w:ascii="Arial" w:eastAsia="Calibri" w:hAnsi="Arial" w:cs="Arial"/>
          <w:sz w:val="22"/>
          <w:szCs w:val="22"/>
        </w:rPr>
      </w:pPr>
      <w:r>
        <w:rPr>
          <w:rFonts w:ascii="Arial" w:eastAsia="Calibri" w:hAnsi="Arial" w:cs="Arial"/>
          <w:sz w:val="22"/>
          <w:szCs w:val="22"/>
        </w:rPr>
        <w:lastRenderedPageBreak/>
        <w:t>Protecting the legitimate interest</w:t>
      </w:r>
      <w:r w:rsidR="00EF3244">
        <w:rPr>
          <w:rFonts w:ascii="Arial" w:eastAsia="Calibri" w:hAnsi="Arial" w:cs="Arial"/>
          <w:sz w:val="22"/>
          <w:szCs w:val="22"/>
        </w:rPr>
        <w:t xml:space="preserve"> of the Company or</w:t>
      </w:r>
      <w:r>
        <w:rPr>
          <w:rFonts w:ascii="Arial" w:eastAsia="Calibri" w:hAnsi="Arial" w:cs="Arial"/>
          <w:sz w:val="22"/>
          <w:szCs w:val="22"/>
        </w:rPr>
        <w:t xml:space="preserve"> third party (e.g. collecting information during a disciplinary, grievance, complaints or disputes process, or collecting workplace data </w:t>
      </w:r>
      <w:proofErr w:type="gramStart"/>
      <w:r>
        <w:rPr>
          <w:rFonts w:ascii="Arial" w:eastAsia="Calibri" w:hAnsi="Arial" w:cs="Arial"/>
          <w:sz w:val="22"/>
          <w:szCs w:val="22"/>
        </w:rPr>
        <w:t>in order to</w:t>
      </w:r>
      <w:proofErr w:type="gramEnd"/>
      <w:r>
        <w:rPr>
          <w:rFonts w:ascii="Arial" w:eastAsia="Calibri" w:hAnsi="Arial" w:cs="Arial"/>
          <w:sz w:val="22"/>
          <w:szCs w:val="22"/>
        </w:rPr>
        <w:t xml:space="preserve"> improve workplace performance)</w:t>
      </w:r>
      <w:r w:rsidR="00EF3244">
        <w:rPr>
          <w:rFonts w:ascii="Arial" w:eastAsia="Calibri" w:hAnsi="Arial" w:cs="Arial"/>
          <w:sz w:val="22"/>
          <w:szCs w:val="22"/>
        </w:rPr>
        <w:t xml:space="preserve">. </w:t>
      </w:r>
      <w:r w:rsidR="00770850" w:rsidRPr="00EF3244">
        <w:rPr>
          <w:rFonts w:ascii="Arial" w:eastAsia="Calibri" w:hAnsi="Arial" w:cs="Arial"/>
          <w:sz w:val="22"/>
          <w:szCs w:val="22"/>
        </w:rPr>
        <w:t xml:space="preserve">You have the right to challenge our legitimate interests and request that we stop this processing. See </w:t>
      </w:r>
      <w:r w:rsidR="006B24AE">
        <w:rPr>
          <w:rFonts w:ascii="Arial" w:eastAsia="Calibri" w:hAnsi="Arial" w:cs="Arial"/>
          <w:sz w:val="22"/>
          <w:szCs w:val="22"/>
        </w:rPr>
        <w:t xml:space="preserve">the </w:t>
      </w:r>
      <w:r w:rsidR="00423A1A" w:rsidRPr="00EF3244">
        <w:rPr>
          <w:rFonts w:ascii="Arial" w:eastAsia="Calibri" w:hAnsi="Arial" w:cs="Arial"/>
          <w:sz w:val="22"/>
          <w:szCs w:val="22"/>
        </w:rPr>
        <w:t>section on</w:t>
      </w:r>
      <w:r w:rsidR="00770850" w:rsidRPr="00EF3244">
        <w:rPr>
          <w:rFonts w:ascii="Arial" w:eastAsia="Calibri" w:hAnsi="Arial" w:cs="Arial"/>
          <w:sz w:val="22"/>
          <w:szCs w:val="22"/>
        </w:rPr>
        <w:t xml:space="preserve"> </w:t>
      </w:r>
      <w:r w:rsidR="00423A1A" w:rsidRPr="00EF3244">
        <w:rPr>
          <w:rFonts w:ascii="Arial" w:eastAsia="Calibri" w:hAnsi="Arial" w:cs="Arial"/>
          <w:sz w:val="22"/>
          <w:szCs w:val="22"/>
        </w:rPr>
        <w:t>subject data access rights</w:t>
      </w:r>
      <w:r w:rsidR="00770850" w:rsidRPr="00EF3244">
        <w:rPr>
          <w:rFonts w:ascii="Arial" w:eastAsia="Calibri" w:hAnsi="Arial" w:cs="Arial"/>
          <w:sz w:val="22"/>
          <w:szCs w:val="22"/>
        </w:rPr>
        <w:t xml:space="preserve"> </w:t>
      </w:r>
      <w:r w:rsidR="00423A1A" w:rsidRPr="00EF3244">
        <w:rPr>
          <w:rFonts w:ascii="Arial" w:eastAsia="Calibri" w:hAnsi="Arial" w:cs="Arial"/>
          <w:sz w:val="22"/>
          <w:szCs w:val="22"/>
        </w:rPr>
        <w:t>for further detail.</w:t>
      </w:r>
    </w:p>
    <w:p w14:paraId="6C8A7AC0" w14:textId="25D83DC2" w:rsidR="00770850" w:rsidRPr="002F6435" w:rsidRDefault="00770850" w:rsidP="00306413">
      <w:pPr>
        <w:pStyle w:val="ListParagraph"/>
        <w:ind w:left="0"/>
        <w:contextualSpacing w:val="0"/>
        <w:jc w:val="both"/>
        <w:rPr>
          <w:rFonts w:ascii="Arial" w:eastAsia="Calibri" w:hAnsi="Arial" w:cs="Arial"/>
          <w:sz w:val="22"/>
          <w:szCs w:val="22"/>
        </w:rPr>
      </w:pPr>
      <w:r w:rsidRPr="002F6435">
        <w:rPr>
          <w:rFonts w:ascii="Arial" w:eastAsia="Calibri" w:hAnsi="Arial" w:cs="Arial"/>
          <w:sz w:val="22"/>
          <w:szCs w:val="22"/>
        </w:rPr>
        <w:t xml:space="preserve">We can process your personal data for these purposes without </w:t>
      </w:r>
      <w:r w:rsidR="006B24AE">
        <w:rPr>
          <w:rFonts w:ascii="Arial" w:eastAsia="Calibri" w:hAnsi="Arial" w:cs="Arial"/>
          <w:sz w:val="22"/>
          <w:szCs w:val="22"/>
        </w:rPr>
        <w:t>specifically informing you</w:t>
      </w:r>
      <w:r w:rsidRPr="002F6435">
        <w:rPr>
          <w:rFonts w:ascii="Arial" w:eastAsia="Calibri" w:hAnsi="Arial" w:cs="Arial"/>
          <w:sz w:val="22"/>
          <w:szCs w:val="22"/>
        </w:rPr>
        <w:t xml:space="preserve"> or </w:t>
      </w:r>
      <w:r w:rsidR="006B24AE">
        <w:rPr>
          <w:rFonts w:ascii="Arial" w:eastAsia="Calibri" w:hAnsi="Arial" w:cs="Arial"/>
          <w:sz w:val="22"/>
          <w:szCs w:val="22"/>
        </w:rPr>
        <w:t xml:space="preserve">obtaining your </w:t>
      </w:r>
      <w:r w:rsidRPr="002F6435">
        <w:rPr>
          <w:rFonts w:ascii="Arial" w:eastAsia="Calibri" w:hAnsi="Arial" w:cs="Arial"/>
          <w:sz w:val="22"/>
          <w:szCs w:val="22"/>
        </w:rPr>
        <w:t>consent. We will not use your personal data for an unrelated purpose without telling you about it and the legal basis that we intend to rely on for processing it.</w:t>
      </w:r>
    </w:p>
    <w:p w14:paraId="17941A81" w14:textId="1BA3869B" w:rsidR="00770850" w:rsidRPr="002F6435" w:rsidRDefault="00770850" w:rsidP="00306413">
      <w:pPr>
        <w:pStyle w:val="ListParagraph"/>
        <w:ind w:left="0"/>
        <w:contextualSpacing w:val="0"/>
        <w:jc w:val="both"/>
        <w:rPr>
          <w:rFonts w:ascii="Arial" w:eastAsia="Calibri" w:hAnsi="Arial" w:cs="Arial"/>
          <w:sz w:val="22"/>
          <w:szCs w:val="22"/>
        </w:rPr>
      </w:pPr>
      <w:r w:rsidRPr="002F6435">
        <w:rPr>
          <w:rFonts w:ascii="Arial" w:eastAsia="Calibri" w:hAnsi="Arial" w:cs="Arial"/>
          <w:sz w:val="22"/>
          <w:szCs w:val="22"/>
        </w:rPr>
        <w:t xml:space="preserve">If you choose not to provide us with certain personal </w:t>
      </w:r>
      <w:r w:rsidR="000F1C8B" w:rsidRPr="002F6435">
        <w:rPr>
          <w:rFonts w:ascii="Arial" w:eastAsia="Calibri" w:hAnsi="Arial" w:cs="Arial"/>
          <w:sz w:val="22"/>
          <w:szCs w:val="22"/>
        </w:rPr>
        <w:t>data,</w:t>
      </w:r>
      <w:r w:rsidRPr="002F6435">
        <w:rPr>
          <w:rFonts w:ascii="Arial" w:eastAsia="Calibri" w:hAnsi="Arial" w:cs="Arial"/>
          <w:sz w:val="22"/>
          <w:szCs w:val="22"/>
        </w:rPr>
        <w:t xml:space="preserve"> you should be aware that we may not be able to carry out certain parts of the contract between us. For example, if you do not provide us with your bank account details we may not be able to pay you. It might also stop us from complying with certain legal obligations and duties which we have such as to pay </w:t>
      </w:r>
      <w:r w:rsidR="00EF3244">
        <w:rPr>
          <w:rFonts w:ascii="Arial" w:eastAsia="Calibri" w:hAnsi="Arial" w:cs="Arial"/>
          <w:sz w:val="22"/>
          <w:szCs w:val="22"/>
        </w:rPr>
        <w:t>the right amount of tax to HMRC.</w:t>
      </w:r>
    </w:p>
    <w:p w14:paraId="4374AD24" w14:textId="021DA1F0" w:rsidR="00D43500" w:rsidRPr="0083433E" w:rsidRDefault="00D43500" w:rsidP="006816AE">
      <w:pPr>
        <w:jc w:val="both"/>
        <w:outlineLvl w:val="0"/>
        <w:rPr>
          <w:rFonts w:ascii="Arial" w:eastAsia="Calibri" w:hAnsi="Arial" w:cs="Arial"/>
          <w:b/>
          <w:sz w:val="32"/>
          <w:szCs w:val="32"/>
        </w:rPr>
      </w:pPr>
      <w:r w:rsidRPr="0083433E">
        <w:rPr>
          <w:rFonts w:ascii="Arial" w:eastAsia="Calibri" w:hAnsi="Arial" w:cs="Arial"/>
          <w:b/>
          <w:sz w:val="32"/>
          <w:szCs w:val="32"/>
        </w:rPr>
        <w:t>Privacy by design and default</w:t>
      </w:r>
    </w:p>
    <w:p w14:paraId="6C1CA19E" w14:textId="2C6E49B7" w:rsidR="00D43500" w:rsidRDefault="00D43500" w:rsidP="00306413">
      <w:pPr>
        <w:jc w:val="both"/>
        <w:rPr>
          <w:rFonts w:ascii="Arial" w:eastAsia="Calibri" w:hAnsi="Arial" w:cs="Arial"/>
          <w:sz w:val="22"/>
          <w:szCs w:val="22"/>
        </w:rPr>
      </w:pPr>
      <w:r>
        <w:rPr>
          <w:rFonts w:ascii="Arial" w:eastAsia="Calibri" w:hAnsi="Arial" w:cs="Arial"/>
          <w:sz w:val="22"/>
          <w:szCs w:val="22"/>
        </w:rPr>
        <w:t>We are required to demonstrate that privacy consideration</w:t>
      </w:r>
      <w:r w:rsidR="00306413">
        <w:rPr>
          <w:rFonts w:ascii="Arial" w:eastAsia="Calibri" w:hAnsi="Arial" w:cs="Arial"/>
          <w:sz w:val="22"/>
          <w:szCs w:val="22"/>
        </w:rPr>
        <w:t>s</w:t>
      </w:r>
      <w:r>
        <w:rPr>
          <w:rFonts w:ascii="Arial" w:eastAsia="Calibri" w:hAnsi="Arial" w:cs="Arial"/>
          <w:sz w:val="22"/>
          <w:szCs w:val="22"/>
        </w:rPr>
        <w:t xml:space="preserve"> are embedded into all our processes and procedures. We complete documented </w:t>
      </w:r>
      <w:hyperlink r:id="rId11" w:history="1">
        <w:r w:rsidR="00823B08">
          <w:rPr>
            <w:rStyle w:val="Hyperlink"/>
            <w:rFonts w:ascii="Arial" w:eastAsia="Calibri" w:hAnsi="Arial" w:cs="Arial"/>
            <w:sz w:val="22"/>
            <w:szCs w:val="22"/>
          </w:rPr>
          <w:t>data protection impact assessments</w:t>
        </w:r>
      </w:hyperlink>
      <w:r>
        <w:rPr>
          <w:rFonts w:ascii="Arial" w:eastAsia="Calibri" w:hAnsi="Arial" w:cs="Arial"/>
          <w:sz w:val="22"/>
          <w:szCs w:val="22"/>
        </w:rPr>
        <w:t xml:space="preserve"> on our processes and procedures to ensure we are compliant with the principles of GDPR. This is completed each time a policy or procedure is changed.</w:t>
      </w:r>
    </w:p>
    <w:p w14:paraId="10C81498" w14:textId="650378A8" w:rsidR="00306413" w:rsidRDefault="00306413" w:rsidP="00306413">
      <w:pPr>
        <w:jc w:val="both"/>
        <w:rPr>
          <w:rFonts w:ascii="Arial" w:eastAsia="Calibri" w:hAnsi="Arial" w:cs="Arial"/>
          <w:sz w:val="22"/>
          <w:szCs w:val="22"/>
        </w:rPr>
      </w:pPr>
      <w:r>
        <w:rPr>
          <w:rFonts w:ascii="Arial" w:eastAsia="Calibri" w:hAnsi="Arial" w:cs="Arial"/>
          <w:sz w:val="22"/>
          <w:szCs w:val="22"/>
        </w:rPr>
        <w:t>The types of measures that we have implemented includes:</w:t>
      </w:r>
    </w:p>
    <w:p w14:paraId="5138C48F" w14:textId="6DE2ABD0" w:rsidR="00306413" w:rsidRDefault="00306413" w:rsidP="00335D83">
      <w:pPr>
        <w:pStyle w:val="ListParagraph"/>
        <w:numPr>
          <w:ilvl w:val="1"/>
          <w:numId w:val="10"/>
        </w:numPr>
        <w:jc w:val="both"/>
        <w:rPr>
          <w:rFonts w:ascii="Arial" w:eastAsia="Calibri" w:hAnsi="Arial" w:cs="Arial"/>
          <w:sz w:val="22"/>
          <w:szCs w:val="22"/>
        </w:rPr>
      </w:pPr>
      <w:r>
        <w:rPr>
          <w:rFonts w:ascii="Arial" w:eastAsia="Calibri" w:hAnsi="Arial" w:cs="Arial"/>
          <w:sz w:val="22"/>
          <w:szCs w:val="22"/>
        </w:rPr>
        <w:t>Data minimisation (i.e. not keeping the data longer than is necessary)</w:t>
      </w:r>
    </w:p>
    <w:p w14:paraId="5A41984A" w14:textId="3CF83170" w:rsidR="00306413" w:rsidRDefault="00306413" w:rsidP="00335D83">
      <w:pPr>
        <w:pStyle w:val="ListParagraph"/>
        <w:numPr>
          <w:ilvl w:val="1"/>
          <w:numId w:val="10"/>
        </w:numPr>
        <w:jc w:val="both"/>
        <w:rPr>
          <w:rFonts w:ascii="Arial" w:eastAsia="Calibri" w:hAnsi="Arial" w:cs="Arial"/>
          <w:sz w:val="22"/>
          <w:szCs w:val="22"/>
        </w:rPr>
      </w:pPr>
      <w:r>
        <w:rPr>
          <w:rFonts w:ascii="Arial" w:eastAsia="Calibri" w:hAnsi="Arial" w:cs="Arial"/>
          <w:sz w:val="22"/>
          <w:szCs w:val="22"/>
        </w:rPr>
        <w:t>Pseudonymisation (personal data which cannot be attributed to an individual without additional information</w:t>
      </w:r>
      <w:r w:rsidR="008B567B">
        <w:rPr>
          <w:rFonts w:ascii="Arial" w:eastAsia="Calibri" w:hAnsi="Arial" w:cs="Arial"/>
          <w:sz w:val="22"/>
          <w:szCs w:val="22"/>
        </w:rPr>
        <w:t>. The information must be kept separately and is subject to technical and organisational measures to ensure the individual cannot be identified</w:t>
      </w:r>
      <w:r>
        <w:rPr>
          <w:rFonts w:ascii="Arial" w:eastAsia="Calibri" w:hAnsi="Arial" w:cs="Arial"/>
          <w:sz w:val="22"/>
          <w:szCs w:val="22"/>
        </w:rPr>
        <w:t>)</w:t>
      </w:r>
    </w:p>
    <w:p w14:paraId="656ED939" w14:textId="5B9FA001" w:rsidR="00306413" w:rsidRDefault="00306413" w:rsidP="00335D83">
      <w:pPr>
        <w:pStyle w:val="ListParagraph"/>
        <w:numPr>
          <w:ilvl w:val="1"/>
          <w:numId w:val="10"/>
        </w:numPr>
        <w:jc w:val="both"/>
        <w:rPr>
          <w:rFonts w:ascii="Arial" w:eastAsia="Calibri" w:hAnsi="Arial" w:cs="Arial"/>
          <w:sz w:val="22"/>
          <w:szCs w:val="22"/>
        </w:rPr>
      </w:pPr>
      <w:r>
        <w:rPr>
          <w:rFonts w:ascii="Arial" w:eastAsia="Calibri" w:hAnsi="Arial" w:cs="Arial"/>
          <w:sz w:val="22"/>
          <w:szCs w:val="22"/>
        </w:rPr>
        <w:t xml:space="preserve">Anonymisation (using separate keys/codes so that </w:t>
      </w:r>
      <w:r w:rsidR="008B567B">
        <w:rPr>
          <w:rFonts w:ascii="Arial" w:eastAsia="Calibri" w:hAnsi="Arial" w:cs="Arial"/>
          <w:sz w:val="22"/>
          <w:szCs w:val="22"/>
        </w:rPr>
        <w:t>individuals</w:t>
      </w:r>
      <w:r>
        <w:rPr>
          <w:rFonts w:ascii="Arial" w:eastAsia="Calibri" w:hAnsi="Arial" w:cs="Arial"/>
          <w:sz w:val="22"/>
          <w:szCs w:val="22"/>
        </w:rPr>
        <w:t xml:space="preserve"> cannot be identified)</w:t>
      </w:r>
    </w:p>
    <w:p w14:paraId="50C49E29" w14:textId="151FF52D" w:rsidR="00306413" w:rsidRDefault="00306413" w:rsidP="00335D83">
      <w:pPr>
        <w:pStyle w:val="ListParagraph"/>
        <w:numPr>
          <w:ilvl w:val="1"/>
          <w:numId w:val="10"/>
        </w:numPr>
        <w:jc w:val="both"/>
        <w:rPr>
          <w:rFonts w:ascii="Arial" w:eastAsia="Calibri" w:hAnsi="Arial" w:cs="Arial"/>
          <w:sz w:val="22"/>
          <w:szCs w:val="22"/>
        </w:rPr>
      </w:pPr>
      <w:r>
        <w:rPr>
          <w:rFonts w:ascii="Arial" w:eastAsia="Calibri" w:hAnsi="Arial" w:cs="Arial"/>
          <w:sz w:val="22"/>
          <w:szCs w:val="22"/>
        </w:rPr>
        <w:t>Cyber security</w:t>
      </w:r>
    </w:p>
    <w:p w14:paraId="27C978FE" w14:textId="4C5D45E8" w:rsidR="00770850" w:rsidRPr="0083433E" w:rsidRDefault="00770850" w:rsidP="006816AE">
      <w:pPr>
        <w:jc w:val="both"/>
        <w:outlineLvl w:val="0"/>
        <w:rPr>
          <w:rFonts w:ascii="Arial" w:eastAsia="Calibri" w:hAnsi="Arial" w:cs="Arial"/>
          <w:b/>
          <w:sz w:val="32"/>
          <w:szCs w:val="32"/>
        </w:rPr>
      </w:pPr>
      <w:r w:rsidRPr="0083433E">
        <w:rPr>
          <w:rFonts w:ascii="Arial" w:eastAsia="Calibri" w:hAnsi="Arial" w:cs="Arial"/>
          <w:b/>
          <w:sz w:val="32"/>
          <w:szCs w:val="32"/>
        </w:rPr>
        <w:t>Examples of when we might process your personal data</w:t>
      </w:r>
    </w:p>
    <w:p w14:paraId="0B4D6427" w14:textId="1656CA6E" w:rsidR="00770850" w:rsidRPr="002F6435" w:rsidRDefault="00770850" w:rsidP="00306413">
      <w:pPr>
        <w:jc w:val="both"/>
        <w:rPr>
          <w:rFonts w:ascii="Arial" w:eastAsia="Calibri" w:hAnsi="Arial" w:cs="Arial"/>
          <w:sz w:val="22"/>
          <w:szCs w:val="22"/>
        </w:rPr>
      </w:pPr>
      <w:bookmarkStart w:id="4" w:name="_Hlk510633611"/>
      <w:r w:rsidRPr="002F6435">
        <w:rPr>
          <w:rFonts w:ascii="Arial" w:eastAsia="Calibri" w:hAnsi="Arial" w:cs="Arial"/>
          <w:sz w:val="22"/>
          <w:szCs w:val="22"/>
        </w:rPr>
        <w:t xml:space="preserve">We </w:t>
      </w:r>
      <w:proofErr w:type="gramStart"/>
      <w:r w:rsidRPr="002F6435">
        <w:rPr>
          <w:rFonts w:ascii="Arial" w:eastAsia="Calibri" w:hAnsi="Arial" w:cs="Arial"/>
          <w:sz w:val="22"/>
          <w:szCs w:val="22"/>
        </w:rPr>
        <w:t>have to</w:t>
      </w:r>
      <w:proofErr w:type="gramEnd"/>
      <w:r w:rsidRPr="002F6435">
        <w:rPr>
          <w:rFonts w:ascii="Arial" w:eastAsia="Calibri" w:hAnsi="Arial" w:cs="Arial"/>
          <w:sz w:val="22"/>
          <w:szCs w:val="22"/>
        </w:rPr>
        <w:t xml:space="preserve"> process your personal data in </w:t>
      </w:r>
      <w:bookmarkEnd w:id="4"/>
      <w:r w:rsidRPr="002F6435">
        <w:rPr>
          <w:rFonts w:ascii="Arial" w:eastAsia="Calibri" w:hAnsi="Arial" w:cs="Arial"/>
          <w:sz w:val="22"/>
          <w:szCs w:val="22"/>
        </w:rPr>
        <w:t>various situations durin</w:t>
      </w:r>
      <w:r w:rsidR="00754A32" w:rsidRPr="002F6435">
        <w:rPr>
          <w:rFonts w:ascii="Arial" w:eastAsia="Calibri" w:hAnsi="Arial" w:cs="Arial"/>
          <w:sz w:val="22"/>
          <w:szCs w:val="22"/>
        </w:rPr>
        <w:t>g your recruitment, employment or engagement</w:t>
      </w:r>
      <w:r w:rsidRPr="002F6435">
        <w:rPr>
          <w:rFonts w:ascii="Arial" w:eastAsia="Calibri" w:hAnsi="Arial" w:cs="Arial"/>
          <w:sz w:val="22"/>
          <w:szCs w:val="22"/>
        </w:rPr>
        <w:t xml:space="preserve"> and even following </w:t>
      </w:r>
      <w:r w:rsidR="00754A32" w:rsidRPr="002F6435">
        <w:rPr>
          <w:rFonts w:ascii="Arial" w:eastAsia="Calibri" w:hAnsi="Arial" w:cs="Arial"/>
          <w:sz w:val="22"/>
          <w:szCs w:val="22"/>
        </w:rPr>
        <w:t>termination of your employment or engagement</w:t>
      </w:r>
      <w:r w:rsidRPr="002F6435">
        <w:rPr>
          <w:rFonts w:ascii="Arial" w:eastAsia="Calibri" w:hAnsi="Arial" w:cs="Arial"/>
          <w:sz w:val="22"/>
          <w:szCs w:val="22"/>
        </w:rPr>
        <w:t>.</w:t>
      </w:r>
      <w:r w:rsidR="004269CA">
        <w:rPr>
          <w:rFonts w:ascii="Arial" w:eastAsia="Calibri" w:hAnsi="Arial" w:cs="Arial"/>
          <w:sz w:val="22"/>
          <w:szCs w:val="22"/>
        </w:rPr>
        <w:t xml:space="preserve">  </w:t>
      </w:r>
      <w:r w:rsidRPr="002F6435">
        <w:rPr>
          <w:rFonts w:ascii="Arial" w:eastAsia="Calibri" w:hAnsi="Arial" w:cs="Arial"/>
          <w:sz w:val="22"/>
          <w:szCs w:val="22"/>
        </w:rPr>
        <w:t>For example:</w:t>
      </w:r>
    </w:p>
    <w:p w14:paraId="3307F3BA" w14:textId="5F91BBAD" w:rsidR="00770850" w:rsidRPr="002F6435" w:rsidRDefault="003B728D"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 xml:space="preserve">to decide whether to employ </w:t>
      </w:r>
      <w:r w:rsidR="00770850" w:rsidRPr="002F6435">
        <w:rPr>
          <w:rFonts w:ascii="Arial" w:eastAsia="Calibri" w:hAnsi="Arial" w:cs="Arial"/>
          <w:sz w:val="22"/>
          <w:szCs w:val="22"/>
        </w:rPr>
        <w:t>or</w:t>
      </w:r>
      <w:r w:rsidRPr="002F6435">
        <w:rPr>
          <w:rFonts w:ascii="Arial" w:eastAsia="Calibri" w:hAnsi="Arial" w:cs="Arial"/>
          <w:sz w:val="22"/>
          <w:szCs w:val="22"/>
        </w:rPr>
        <w:t xml:space="preserve"> engage</w:t>
      </w:r>
      <w:r w:rsidR="00770850" w:rsidRPr="002F6435">
        <w:rPr>
          <w:rFonts w:ascii="Arial" w:eastAsia="Calibri" w:hAnsi="Arial" w:cs="Arial"/>
          <w:sz w:val="22"/>
          <w:szCs w:val="22"/>
        </w:rPr>
        <w:t xml:space="preserve"> you;</w:t>
      </w:r>
    </w:p>
    <w:p w14:paraId="531DEBF4" w14:textId="77777777"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decide how much to pay you, and the other terms of your contract with us;</w:t>
      </w:r>
    </w:p>
    <w:p w14:paraId="3DF1D11F" w14:textId="25AAE934"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 xml:space="preserve">to check you have the legal right to work </w:t>
      </w:r>
      <w:r w:rsidR="003B728D" w:rsidRPr="002F6435">
        <w:rPr>
          <w:rFonts w:ascii="Arial" w:eastAsia="Calibri" w:hAnsi="Arial" w:cs="Arial"/>
          <w:sz w:val="22"/>
          <w:szCs w:val="22"/>
        </w:rPr>
        <w:t>in the UK</w:t>
      </w:r>
      <w:r w:rsidRPr="002F6435">
        <w:rPr>
          <w:rFonts w:ascii="Arial" w:eastAsia="Calibri" w:hAnsi="Arial" w:cs="Arial"/>
          <w:sz w:val="22"/>
          <w:szCs w:val="22"/>
        </w:rPr>
        <w:t>;</w:t>
      </w:r>
    </w:p>
    <w:p w14:paraId="00F0782B" w14:textId="77777777"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carry out the contract between us including where relevant, its termination;</w:t>
      </w:r>
    </w:p>
    <w:p w14:paraId="243EBE4C" w14:textId="1AA09F60"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training you and reviewing your performance;</w:t>
      </w:r>
    </w:p>
    <w:p w14:paraId="161737B0" w14:textId="77777777"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decide whether to promote you;</w:t>
      </w:r>
    </w:p>
    <w:p w14:paraId="13C02442" w14:textId="77EFD8E9"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 xml:space="preserve">to decide whether and how to manage your </w:t>
      </w:r>
      <w:r w:rsidR="004269CA">
        <w:rPr>
          <w:rFonts w:ascii="Arial" w:eastAsia="Calibri" w:hAnsi="Arial" w:cs="Arial"/>
          <w:sz w:val="22"/>
          <w:szCs w:val="22"/>
        </w:rPr>
        <w:t>performance, absence or conduct</w:t>
      </w:r>
      <w:r w:rsidRPr="002F6435">
        <w:rPr>
          <w:rFonts w:ascii="Arial" w:eastAsia="Calibri" w:hAnsi="Arial" w:cs="Arial"/>
          <w:sz w:val="22"/>
          <w:szCs w:val="22"/>
        </w:rPr>
        <w:t>;</w:t>
      </w:r>
    </w:p>
    <w:p w14:paraId="4D3BB47B" w14:textId="49051129"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 xml:space="preserve">to carry out a disciplinary or grievance investigation or </w:t>
      </w:r>
      <w:r w:rsidR="003B728D" w:rsidRPr="002F6435">
        <w:rPr>
          <w:rFonts w:ascii="Arial" w:eastAsia="Calibri" w:hAnsi="Arial" w:cs="Arial"/>
          <w:sz w:val="22"/>
          <w:szCs w:val="22"/>
        </w:rPr>
        <w:t xml:space="preserve">complaints and disputes </w:t>
      </w:r>
      <w:r w:rsidRPr="002F6435">
        <w:rPr>
          <w:rFonts w:ascii="Arial" w:eastAsia="Calibri" w:hAnsi="Arial" w:cs="Arial"/>
          <w:sz w:val="22"/>
          <w:szCs w:val="22"/>
        </w:rPr>
        <w:t>procedure in relation to you or someone else;</w:t>
      </w:r>
    </w:p>
    <w:p w14:paraId="0687B33C" w14:textId="1AFF5D7A"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 xml:space="preserve">to determine whether we need to make reasonable adjustments to your workplace or </w:t>
      </w:r>
      <w:r w:rsidR="004269CA">
        <w:rPr>
          <w:rFonts w:ascii="Arial" w:eastAsia="Calibri" w:hAnsi="Arial" w:cs="Arial"/>
          <w:sz w:val="22"/>
          <w:szCs w:val="22"/>
        </w:rPr>
        <w:t>role because of your disability</w:t>
      </w:r>
      <w:r w:rsidRPr="002F6435">
        <w:rPr>
          <w:rFonts w:ascii="Arial" w:eastAsia="Calibri" w:hAnsi="Arial" w:cs="Arial"/>
          <w:sz w:val="22"/>
          <w:szCs w:val="22"/>
        </w:rPr>
        <w:t>;</w:t>
      </w:r>
    </w:p>
    <w:p w14:paraId="1EF3A6D1" w14:textId="2ECB95C5"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monitor di</w:t>
      </w:r>
      <w:r w:rsidR="004269CA">
        <w:rPr>
          <w:rFonts w:ascii="Arial" w:eastAsia="Calibri" w:hAnsi="Arial" w:cs="Arial"/>
          <w:sz w:val="22"/>
          <w:szCs w:val="22"/>
        </w:rPr>
        <w:t>versity and equal opportunities</w:t>
      </w:r>
      <w:r w:rsidRPr="002F6435">
        <w:rPr>
          <w:rFonts w:ascii="Arial" w:eastAsia="Calibri" w:hAnsi="Arial" w:cs="Arial"/>
          <w:sz w:val="22"/>
          <w:szCs w:val="22"/>
        </w:rPr>
        <w:t xml:space="preserve">; </w:t>
      </w:r>
    </w:p>
    <w:p w14:paraId="0453653D" w14:textId="77777777"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monitor and protect the security (including network security) of the Company, of you, our other staff, customers and others;</w:t>
      </w:r>
    </w:p>
    <w:p w14:paraId="0E5F8950" w14:textId="7FB9CAC5"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monitor and protect the health and safety of you, our other staff, customers and third parties;</w:t>
      </w:r>
    </w:p>
    <w:p w14:paraId="022385BA" w14:textId="46BA9A2F"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pay you and provide pension and other benefits in accordan</w:t>
      </w:r>
      <w:r w:rsidR="004269CA">
        <w:rPr>
          <w:rFonts w:ascii="Arial" w:eastAsia="Calibri" w:hAnsi="Arial" w:cs="Arial"/>
          <w:sz w:val="22"/>
          <w:szCs w:val="22"/>
        </w:rPr>
        <w:t>ce with the contract between us</w:t>
      </w:r>
      <w:r w:rsidRPr="002F6435">
        <w:rPr>
          <w:rFonts w:ascii="Arial" w:eastAsia="Calibri" w:hAnsi="Arial" w:cs="Arial"/>
          <w:sz w:val="22"/>
          <w:szCs w:val="22"/>
        </w:rPr>
        <w:t>;</w:t>
      </w:r>
    </w:p>
    <w:p w14:paraId="27CDE4DF" w14:textId="77777777"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paying tax and national insurance;</w:t>
      </w:r>
    </w:p>
    <w:p w14:paraId="20D2109D" w14:textId="77777777"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provide a reference upon request from another employer;</w:t>
      </w:r>
    </w:p>
    <w:p w14:paraId="35D41A19" w14:textId="7B2BB241"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lastRenderedPageBreak/>
        <w:t>t</w:t>
      </w:r>
      <w:r w:rsidR="004269CA">
        <w:rPr>
          <w:rFonts w:ascii="Arial" w:eastAsia="Calibri" w:hAnsi="Arial" w:cs="Arial"/>
          <w:sz w:val="22"/>
          <w:szCs w:val="22"/>
        </w:rPr>
        <w:t>o pay trade union subscriptions</w:t>
      </w:r>
      <w:r w:rsidRPr="002F6435">
        <w:rPr>
          <w:rFonts w:ascii="Arial" w:eastAsia="Calibri" w:hAnsi="Arial" w:cs="Arial"/>
          <w:sz w:val="22"/>
          <w:szCs w:val="22"/>
        </w:rPr>
        <w:t>;</w:t>
      </w:r>
    </w:p>
    <w:p w14:paraId="7F50B8DE" w14:textId="68F5D338" w:rsidR="00306413" w:rsidRDefault="00770850" w:rsidP="00335D83">
      <w:pPr>
        <w:pStyle w:val="ListParagraph"/>
        <w:numPr>
          <w:ilvl w:val="1"/>
          <w:numId w:val="6"/>
        </w:numPr>
        <w:jc w:val="both"/>
        <w:rPr>
          <w:rFonts w:ascii="Arial" w:eastAsia="Calibri" w:hAnsi="Arial" w:cs="Arial"/>
          <w:sz w:val="22"/>
          <w:szCs w:val="22"/>
        </w:rPr>
      </w:pPr>
      <w:r w:rsidRPr="00306413">
        <w:rPr>
          <w:rFonts w:ascii="Arial" w:eastAsia="Calibri" w:hAnsi="Arial" w:cs="Arial"/>
          <w:sz w:val="22"/>
          <w:szCs w:val="22"/>
        </w:rPr>
        <w:t xml:space="preserve">monitoring compliance by you, us and others with our policies </w:t>
      </w:r>
      <w:r w:rsidR="004269CA">
        <w:rPr>
          <w:rFonts w:ascii="Arial" w:eastAsia="Calibri" w:hAnsi="Arial" w:cs="Arial"/>
          <w:sz w:val="22"/>
          <w:szCs w:val="22"/>
        </w:rPr>
        <w:t>and our contractual obligations</w:t>
      </w:r>
      <w:r w:rsidRPr="00306413">
        <w:rPr>
          <w:rFonts w:ascii="Arial" w:eastAsia="Calibri" w:hAnsi="Arial" w:cs="Arial"/>
          <w:sz w:val="22"/>
          <w:szCs w:val="22"/>
        </w:rPr>
        <w:t>;</w:t>
      </w:r>
    </w:p>
    <w:p w14:paraId="25068DFD" w14:textId="185AECEB" w:rsidR="00770850" w:rsidRPr="00306413" w:rsidRDefault="00770850" w:rsidP="00335D83">
      <w:pPr>
        <w:pStyle w:val="ListParagraph"/>
        <w:numPr>
          <w:ilvl w:val="1"/>
          <w:numId w:val="6"/>
        </w:numPr>
        <w:jc w:val="both"/>
        <w:rPr>
          <w:rFonts w:ascii="Arial" w:eastAsia="Calibri" w:hAnsi="Arial" w:cs="Arial"/>
          <w:sz w:val="22"/>
          <w:szCs w:val="22"/>
        </w:rPr>
      </w:pPr>
      <w:r w:rsidRPr="00306413">
        <w:rPr>
          <w:rFonts w:ascii="Arial" w:eastAsia="Calibri" w:hAnsi="Arial" w:cs="Arial"/>
          <w:sz w:val="22"/>
          <w:szCs w:val="22"/>
        </w:rPr>
        <w:t>to comply with employment law, immigration law, health and safety law, tax law</w:t>
      </w:r>
      <w:r w:rsidR="004269CA">
        <w:rPr>
          <w:rFonts w:ascii="Arial" w:eastAsia="Calibri" w:hAnsi="Arial" w:cs="Arial"/>
          <w:sz w:val="22"/>
          <w:szCs w:val="22"/>
        </w:rPr>
        <w:t xml:space="preserve"> and other laws which affect us</w:t>
      </w:r>
      <w:r w:rsidRPr="00306413">
        <w:rPr>
          <w:rFonts w:ascii="Arial" w:eastAsia="Calibri" w:hAnsi="Arial" w:cs="Arial"/>
          <w:sz w:val="22"/>
          <w:szCs w:val="22"/>
        </w:rPr>
        <w:t>;</w:t>
      </w:r>
    </w:p>
    <w:p w14:paraId="0781F257" w14:textId="6F579D51"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answer questions from insurers in respect of any insuran</w:t>
      </w:r>
      <w:r w:rsidR="004269CA">
        <w:rPr>
          <w:rFonts w:ascii="Arial" w:eastAsia="Calibri" w:hAnsi="Arial" w:cs="Arial"/>
          <w:sz w:val="22"/>
          <w:szCs w:val="22"/>
        </w:rPr>
        <w:t>ce policies which relate to you</w:t>
      </w:r>
      <w:r w:rsidRPr="002F6435">
        <w:rPr>
          <w:rFonts w:ascii="Arial" w:eastAsia="Calibri" w:hAnsi="Arial" w:cs="Arial"/>
          <w:sz w:val="22"/>
          <w:szCs w:val="22"/>
        </w:rPr>
        <w:t>;</w:t>
      </w:r>
    </w:p>
    <w:p w14:paraId="1F3A9567" w14:textId="77777777"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running our business and planning for the future;</w:t>
      </w:r>
    </w:p>
    <w:p w14:paraId="258240D3" w14:textId="77777777"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the prevention and detection of fraud or other criminal offences;</w:t>
      </w:r>
    </w:p>
    <w:p w14:paraId="10FD9F2B" w14:textId="70EAB2A4" w:rsidR="00770850" w:rsidRPr="002F6435" w:rsidRDefault="00770850" w:rsidP="00335D83">
      <w:pPr>
        <w:pStyle w:val="ListParagraph"/>
        <w:numPr>
          <w:ilvl w:val="1"/>
          <w:numId w:val="6"/>
        </w:numPr>
        <w:jc w:val="both"/>
        <w:rPr>
          <w:rFonts w:ascii="Arial" w:eastAsia="Calibri" w:hAnsi="Arial" w:cs="Arial"/>
          <w:sz w:val="22"/>
          <w:szCs w:val="22"/>
        </w:rPr>
      </w:pPr>
      <w:r w:rsidRPr="002F6435">
        <w:rPr>
          <w:rFonts w:ascii="Arial" w:eastAsia="Calibri" w:hAnsi="Arial" w:cs="Arial"/>
          <w:sz w:val="22"/>
          <w:szCs w:val="22"/>
        </w:rPr>
        <w:t>to defend the Company in respect of any investigation or litigation and to comply with any court or</w:t>
      </w:r>
      <w:r w:rsidR="004269CA">
        <w:rPr>
          <w:rFonts w:ascii="Arial" w:eastAsia="Calibri" w:hAnsi="Arial" w:cs="Arial"/>
          <w:sz w:val="22"/>
          <w:szCs w:val="22"/>
        </w:rPr>
        <w:t xml:space="preserve"> tribunal orders for disclosure</w:t>
      </w:r>
      <w:r w:rsidRPr="002F6435">
        <w:rPr>
          <w:rFonts w:ascii="Arial" w:eastAsia="Calibri" w:hAnsi="Arial" w:cs="Arial"/>
          <w:sz w:val="22"/>
          <w:szCs w:val="22"/>
        </w:rPr>
        <w:t>;</w:t>
      </w:r>
    </w:p>
    <w:p w14:paraId="005C619B" w14:textId="7C641088" w:rsidR="00770850" w:rsidRPr="006E7A46" w:rsidRDefault="00770850" w:rsidP="00306413">
      <w:pPr>
        <w:jc w:val="both"/>
        <w:rPr>
          <w:rFonts w:ascii="Arial" w:eastAsia="Calibri" w:hAnsi="Arial" w:cs="Arial"/>
          <w:sz w:val="22"/>
          <w:szCs w:val="22"/>
        </w:rPr>
      </w:pPr>
      <w:r w:rsidRPr="002F6435">
        <w:rPr>
          <w:rFonts w:ascii="Arial" w:eastAsia="Calibri" w:hAnsi="Arial" w:cs="Arial"/>
          <w:sz w:val="22"/>
          <w:szCs w:val="22"/>
        </w:rPr>
        <w:t xml:space="preserve">We will only process special categories of your personal data (see above) in certain situations in accordance with the law. For example, we can do so if we have your explicit consent. If we asked for your consent to process a special category of personal </w:t>
      </w:r>
      <w:r w:rsidR="00306413" w:rsidRPr="002F6435">
        <w:rPr>
          <w:rFonts w:ascii="Arial" w:eastAsia="Calibri" w:hAnsi="Arial" w:cs="Arial"/>
          <w:sz w:val="22"/>
          <w:szCs w:val="22"/>
        </w:rPr>
        <w:t>data,</w:t>
      </w:r>
      <w:r w:rsidRPr="002F6435">
        <w:rPr>
          <w:rFonts w:ascii="Arial" w:eastAsia="Calibri" w:hAnsi="Arial" w:cs="Arial"/>
          <w:sz w:val="22"/>
          <w:szCs w:val="22"/>
        </w:rPr>
        <w:t xml:space="preserve"> then we would explain the reasons for our request. You do not need to consent and can withdraw consent later if you choose by contacting </w:t>
      </w:r>
      <w:r w:rsidR="00317E7D" w:rsidRPr="00317E7D">
        <w:rPr>
          <w:rFonts w:ascii="Arial" w:eastAsia="Calibri" w:hAnsi="Arial" w:cs="Arial"/>
          <w:sz w:val="22"/>
          <w:szCs w:val="22"/>
        </w:rPr>
        <w:t xml:space="preserve">Gareth Brown - Data Protection Officer acting in this capacity Owner / Company Director Email: </w:t>
      </w:r>
      <w:hyperlink r:id="rId12" w:history="1">
        <w:r w:rsidR="00317E7D" w:rsidRPr="00317E7D">
          <w:rPr>
            <w:rStyle w:val="Hyperlink"/>
            <w:rFonts w:ascii="Arial" w:eastAsia="Calibri" w:hAnsi="Arial" w:cs="Arial"/>
            <w:sz w:val="22"/>
            <w:szCs w:val="22"/>
          </w:rPr>
          <w:t>gareth@gbrrecruitment.com</w:t>
        </w:r>
      </w:hyperlink>
      <w:r w:rsidR="00317E7D" w:rsidRPr="00317E7D">
        <w:rPr>
          <w:rFonts w:ascii="Arial" w:eastAsia="Calibri" w:hAnsi="Arial" w:cs="Arial"/>
          <w:sz w:val="22"/>
          <w:szCs w:val="22"/>
        </w:rPr>
        <w:t xml:space="preserve"> or Tel: 07425 896410</w:t>
      </w:r>
    </w:p>
    <w:p w14:paraId="731924B7" w14:textId="77777777"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We do not need your consent to process special categories of your personal data when we are processing it for the following purposes, which we may do:</w:t>
      </w:r>
    </w:p>
    <w:p w14:paraId="26A268AB" w14:textId="77777777" w:rsidR="00770850" w:rsidRPr="002F6435" w:rsidRDefault="00770850" w:rsidP="00335D83">
      <w:pPr>
        <w:pStyle w:val="ListParagraph"/>
        <w:numPr>
          <w:ilvl w:val="1"/>
          <w:numId w:val="7"/>
        </w:numPr>
        <w:jc w:val="both"/>
        <w:rPr>
          <w:rFonts w:ascii="Arial" w:eastAsia="Calibri" w:hAnsi="Arial" w:cs="Arial"/>
          <w:sz w:val="22"/>
          <w:szCs w:val="22"/>
        </w:rPr>
      </w:pPr>
      <w:r w:rsidRPr="002F6435">
        <w:rPr>
          <w:rFonts w:ascii="Arial" w:eastAsia="Calibri" w:hAnsi="Arial" w:cs="Arial"/>
          <w:sz w:val="22"/>
          <w:szCs w:val="22"/>
        </w:rPr>
        <w:t>where it is necessary for carrying out rights and obligations under employment law;</w:t>
      </w:r>
    </w:p>
    <w:p w14:paraId="3F963094" w14:textId="77777777" w:rsidR="00770850" w:rsidRPr="002F6435" w:rsidRDefault="00770850" w:rsidP="00335D83">
      <w:pPr>
        <w:pStyle w:val="ListParagraph"/>
        <w:numPr>
          <w:ilvl w:val="1"/>
          <w:numId w:val="7"/>
        </w:numPr>
        <w:jc w:val="both"/>
        <w:rPr>
          <w:rFonts w:ascii="Arial" w:eastAsia="Calibri" w:hAnsi="Arial" w:cs="Arial"/>
          <w:sz w:val="22"/>
          <w:szCs w:val="22"/>
        </w:rPr>
      </w:pPr>
      <w:r w:rsidRPr="002F6435">
        <w:rPr>
          <w:rFonts w:ascii="Arial" w:eastAsia="Calibri" w:hAnsi="Arial" w:cs="Arial"/>
          <w:sz w:val="22"/>
          <w:szCs w:val="22"/>
        </w:rPr>
        <w:t>where it is necessary to protect your vital interests or those of another person where you/they are physically or legally incapable of giving consent;</w:t>
      </w:r>
    </w:p>
    <w:p w14:paraId="7FD26A0A" w14:textId="77777777" w:rsidR="00770850" w:rsidRPr="002F6435" w:rsidRDefault="00770850" w:rsidP="00335D83">
      <w:pPr>
        <w:pStyle w:val="ListParagraph"/>
        <w:numPr>
          <w:ilvl w:val="1"/>
          <w:numId w:val="7"/>
        </w:numPr>
        <w:jc w:val="both"/>
        <w:rPr>
          <w:rFonts w:ascii="Arial" w:eastAsia="Calibri" w:hAnsi="Arial" w:cs="Arial"/>
          <w:sz w:val="22"/>
          <w:szCs w:val="22"/>
        </w:rPr>
      </w:pPr>
      <w:r w:rsidRPr="002F6435">
        <w:rPr>
          <w:rFonts w:ascii="Arial" w:eastAsia="Calibri" w:hAnsi="Arial" w:cs="Arial"/>
          <w:sz w:val="22"/>
          <w:szCs w:val="22"/>
        </w:rPr>
        <w:t>where you have made the data public;</w:t>
      </w:r>
    </w:p>
    <w:p w14:paraId="463AFE63" w14:textId="77777777" w:rsidR="00770850" w:rsidRPr="002F6435" w:rsidRDefault="00770850" w:rsidP="00335D83">
      <w:pPr>
        <w:pStyle w:val="ListParagraph"/>
        <w:numPr>
          <w:ilvl w:val="1"/>
          <w:numId w:val="7"/>
        </w:numPr>
        <w:jc w:val="both"/>
        <w:rPr>
          <w:rFonts w:ascii="Arial" w:eastAsia="Calibri" w:hAnsi="Arial" w:cs="Arial"/>
          <w:sz w:val="22"/>
          <w:szCs w:val="22"/>
        </w:rPr>
      </w:pPr>
      <w:r w:rsidRPr="002F6435">
        <w:rPr>
          <w:rFonts w:ascii="Arial" w:eastAsia="Calibri" w:hAnsi="Arial" w:cs="Arial"/>
          <w:sz w:val="22"/>
          <w:szCs w:val="22"/>
        </w:rPr>
        <w:t>where processing is necessary for the establishment, exercise or defence of legal claims; and</w:t>
      </w:r>
    </w:p>
    <w:p w14:paraId="603E0670" w14:textId="0CC6ADFD" w:rsidR="00770850" w:rsidRPr="002F6435" w:rsidRDefault="00770850" w:rsidP="00335D83">
      <w:pPr>
        <w:pStyle w:val="ListParagraph"/>
        <w:numPr>
          <w:ilvl w:val="1"/>
          <w:numId w:val="7"/>
        </w:numPr>
        <w:jc w:val="both"/>
        <w:rPr>
          <w:rFonts w:ascii="Arial" w:eastAsia="Calibri" w:hAnsi="Arial" w:cs="Arial"/>
          <w:sz w:val="22"/>
          <w:szCs w:val="22"/>
        </w:rPr>
      </w:pPr>
      <w:r w:rsidRPr="002F6435">
        <w:rPr>
          <w:rFonts w:ascii="Arial" w:eastAsia="Calibri" w:hAnsi="Arial" w:cs="Arial"/>
          <w:sz w:val="22"/>
          <w:szCs w:val="22"/>
        </w:rPr>
        <w:t>where processing is necessary for the purposes of occupational medicine or for the assessment of your working capacity.</w:t>
      </w:r>
    </w:p>
    <w:p w14:paraId="3C6385A3" w14:textId="5C9F58F0"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We might process special categories of your pe</w:t>
      </w:r>
      <w:r w:rsidR="003B728D" w:rsidRPr="002F6435">
        <w:rPr>
          <w:rFonts w:ascii="Arial" w:eastAsia="Calibri" w:hAnsi="Arial" w:cs="Arial"/>
          <w:sz w:val="22"/>
          <w:szCs w:val="22"/>
        </w:rPr>
        <w:t xml:space="preserve">rsonal data for the purposes detailed </w:t>
      </w:r>
      <w:r w:rsidRPr="002F6435">
        <w:rPr>
          <w:rFonts w:ascii="Arial" w:eastAsia="Calibri" w:hAnsi="Arial" w:cs="Arial"/>
          <w:sz w:val="22"/>
          <w:szCs w:val="22"/>
        </w:rPr>
        <w:t xml:space="preserve">above which have an asterisk beside them. </w:t>
      </w:r>
      <w:proofErr w:type="gramStart"/>
      <w:r w:rsidRPr="002F6435">
        <w:rPr>
          <w:rFonts w:ascii="Arial" w:eastAsia="Calibri" w:hAnsi="Arial" w:cs="Arial"/>
          <w:sz w:val="22"/>
          <w:szCs w:val="22"/>
        </w:rPr>
        <w:t>In particular, we</w:t>
      </w:r>
      <w:proofErr w:type="gramEnd"/>
      <w:r w:rsidRPr="002F6435">
        <w:rPr>
          <w:rFonts w:ascii="Arial" w:eastAsia="Calibri" w:hAnsi="Arial" w:cs="Arial"/>
          <w:sz w:val="22"/>
          <w:szCs w:val="22"/>
        </w:rPr>
        <w:t xml:space="preserve"> will use information in relation to:</w:t>
      </w:r>
    </w:p>
    <w:p w14:paraId="510AA1CB" w14:textId="77777777" w:rsidR="00770850" w:rsidRPr="002F6435" w:rsidRDefault="00770850" w:rsidP="00335D83">
      <w:pPr>
        <w:pStyle w:val="ListParagraph"/>
        <w:numPr>
          <w:ilvl w:val="1"/>
          <w:numId w:val="8"/>
        </w:numPr>
        <w:jc w:val="both"/>
        <w:rPr>
          <w:rFonts w:ascii="Arial" w:eastAsia="Calibri" w:hAnsi="Arial" w:cs="Arial"/>
          <w:sz w:val="22"/>
          <w:szCs w:val="22"/>
        </w:rPr>
      </w:pPr>
      <w:r w:rsidRPr="002F6435">
        <w:rPr>
          <w:rFonts w:ascii="Arial" w:eastAsia="Calibri" w:hAnsi="Arial" w:cs="Arial"/>
          <w:sz w:val="22"/>
          <w:szCs w:val="22"/>
        </w:rPr>
        <w:t>your race, ethnic origin, religion, sexual orientation or gender to monitor equal opportunities;</w:t>
      </w:r>
    </w:p>
    <w:p w14:paraId="1FEDD1F3" w14:textId="77777777" w:rsidR="00770850" w:rsidRPr="002F6435" w:rsidRDefault="00770850" w:rsidP="00335D83">
      <w:pPr>
        <w:pStyle w:val="ListParagraph"/>
        <w:numPr>
          <w:ilvl w:val="1"/>
          <w:numId w:val="8"/>
        </w:numPr>
        <w:jc w:val="both"/>
        <w:rPr>
          <w:rFonts w:ascii="Arial" w:eastAsia="Calibri" w:hAnsi="Arial" w:cs="Arial"/>
          <w:sz w:val="22"/>
          <w:szCs w:val="22"/>
        </w:rPr>
      </w:pPr>
      <w:r w:rsidRPr="002F6435">
        <w:rPr>
          <w:rFonts w:ascii="Arial" w:eastAsia="Calibri" w:hAnsi="Arial" w:cs="Arial"/>
          <w:sz w:val="22"/>
          <w:szCs w:val="22"/>
        </w:rPr>
        <w:t>your sickness absence, health and medical conditions to monitor your absence, assess your fitness for work, to pay you benefits, to comply with our legal obligations under employment law including to make reasonable adjustments and to look after your health and safety; and</w:t>
      </w:r>
    </w:p>
    <w:p w14:paraId="1CC4EF85" w14:textId="4A25947D" w:rsidR="006816AE" w:rsidRPr="00823B08" w:rsidRDefault="00770850" w:rsidP="00335D83">
      <w:pPr>
        <w:pStyle w:val="ListParagraph"/>
        <w:numPr>
          <w:ilvl w:val="1"/>
          <w:numId w:val="8"/>
        </w:numPr>
        <w:jc w:val="both"/>
        <w:rPr>
          <w:rFonts w:ascii="Arial" w:eastAsia="Calibri" w:hAnsi="Arial" w:cs="Arial"/>
          <w:sz w:val="22"/>
          <w:szCs w:val="22"/>
        </w:rPr>
      </w:pPr>
      <w:r w:rsidRPr="002F6435">
        <w:rPr>
          <w:rFonts w:ascii="Arial" w:eastAsia="Calibri" w:hAnsi="Arial" w:cs="Arial"/>
          <w:sz w:val="22"/>
          <w:szCs w:val="22"/>
        </w:rPr>
        <w:t xml:space="preserve">your trade union membership to pay any subscriptions and to comply with our legal obligations in </w:t>
      </w:r>
      <w:r w:rsidRPr="00823B08">
        <w:rPr>
          <w:rFonts w:ascii="Arial" w:eastAsia="Calibri" w:hAnsi="Arial" w:cs="Arial"/>
          <w:sz w:val="22"/>
          <w:szCs w:val="22"/>
        </w:rPr>
        <w:t>respect of trade union members.</w:t>
      </w:r>
    </w:p>
    <w:p w14:paraId="7BDB7880" w14:textId="5FB4015B" w:rsidR="00A8556F" w:rsidRDefault="00770850" w:rsidP="00306413">
      <w:pPr>
        <w:jc w:val="both"/>
        <w:rPr>
          <w:rFonts w:ascii="Arial" w:eastAsia="Calibri" w:hAnsi="Arial" w:cs="Arial"/>
          <w:sz w:val="22"/>
          <w:szCs w:val="22"/>
        </w:rPr>
      </w:pPr>
      <w:r w:rsidRPr="002F6435">
        <w:rPr>
          <w:rFonts w:ascii="Arial" w:eastAsia="Calibri" w:hAnsi="Arial" w:cs="Arial"/>
          <w:sz w:val="22"/>
          <w:szCs w:val="22"/>
        </w:rPr>
        <w:t xml:space="preserve">We do not take automated decisions about </w:t>
      </w:r>
      <w:r w:rsidRPr="004269CA">
        <w:rPr>
          <w:rFonts w:ascii="Arial" w:eastAsia="Calibri" w:hAnsi="Arial" w:cs="Arial"/>
          <w:sz w:val="22"/>
          <w:szCs w:val="22"/>
        </w:rPr>
        <w:t>you</w:t>
      </w:r>
      <w:r w:rsidR="004269CA" w:rsidRPr="004269CA">
        <w:rPr>
          <w:rFonts w:ascii="Arial" w:eastAsia="Calibri" w:hAnsi="Arial" w:cs="Arial"/>
          <w:sz w:val="22"/>
          <w:szCs w:val="22"/>
        </w:rPr>
        <w:t>,</w:t>
      </w:r>
      <w:r w:rsidRPr="002F6435">
        <w:rPr>
          <w:rFonts w:ascii="Arial" w:eastAsia="Calibri" w:hAnsi="Arial" w:cs="Arial"/>
          <w:sz w:val="22"/>
          <w:szCs w:val="22"/>
        </w:rPr>
        <w:t xml:space="preserve"> using your personal data or u</w:t>
      </w:r>
      <w:r w:rsidR="00A8556F">
        <w:rPr>
          <w:rFonts w:ascii="Arial" w:eastAsia="Calibri" w:hAnsi="Arial" w:cs="Arial"/>
          <w:sz w:val="22"/>
          <w:szCs w:val="22"/>
        </w:rPr>
        <w:t>se profiling in relation to you, except</w:t>
      </w:r>
      <w:r w:rsidR="00EE7CC0">
        <w:rPr>
          <w:rFonts w:ascii="Arial" w:eastAsia="Calibri" w:hAnsi="Arial" w:cs="Arial"/>
          <w:sz w:val="22"/>
          <w:szCs w:val="22"/>
        </w:rPr>
        <w:t xml:space="preserve"> where the automated/profiling decision</w:t>
      </w:r>
      <w:r w:rsidR="00A8556F">
        <w:rPr>
          <w:rFonts w:ascii="Arial" w:eastAsia="Calibri" w:hAnsi="Arial" w:cs="Arial"/>
          <w:sz w:val="22"/>
          <w:szCs w:val="22"/>
        </w:rPr>
        <w:t>:</w:t>
      </w:r>
    </w:p>
    <w:p w14:paraId="14ACB2B1" w14:textId="44AAD36C" w:rsidR="00EE7CC0" w:rsidRDefault="00EE7CC0" w:rsidP="00335D83">
      <w:pPr>
        <w:pStyle w:val="ListParagraph"/>
        <w:numPr>
          <w:ilvl w:val="1"/>
          <w:numId w:val="9"/>
        </w:numPr>
        <w:jc w:val="both"/>
        <w:rPr>
          <w:rFonts w:ascii="Arial" w:eastAsia="Calibri" w:hAnsi="Arial" w:cs="Arial"/>
          <w:sz w:val="22"/>
          <w:szCs w:val="22"/>
        </w:rPr>
      </w:pPr>
      <w:r>
        <w:rPr>
          <w:rFonts w:ascii="Arial" w:eastAsia="Calibri" w:hAnsi="Arial" w:cs="Arial"/>
          <w:sz w:val="22"/>
          <w:szCs w:val="22"/>
        </w:rPr>
        <w:t>Is necessary for the entering into or performance of a contract between the Company and you;</w:t>
      </w:r>
    </w:p>
    <w:p w14:paraId="655F51C9" w14:textId="0C7020E6" w:rsidR="00EE7CC0" w:rsidRDefault="00EE7CC0" w:rsidP="00335D83">
      <w:pPr>
        <w:pStyle w:val="ListParagraph"/>
        <w:numPr>
          <w:ilvl w:val="1"/>
          <w:numId w:val="9"/>
        </w:numPr>
        <w:jc w:val="both"/>
        <w:rPr>
          <w:rFonts w:ascii="Arial" w:eastAsia="Calibri" w:hAnsi="Arial" w:cs="Arial"/>
          <w:sz w:val="22"/>
          <w:szCs w:val="22"/>
        </w:rPr>
      </w:pPr>
      <w:r>
        <w:rPr>
          <w:rFonts w:ascii="Arial" w:eastAsia="Calibri" w:hAnsi="Arial" w:cs="Arial"/>
          <w:sz w:val="22"/>
          <w:szCs w:val="22"/>
        </w:rPr>
        <w:t>Is authorised by law; or</w:t>
      </w:r>
    </w:p>
    <w:p w14:paraId="0ED05014" w14:textId="644EE6DD" w:rsidR="0083433E" w:rsidRPr="00B1332B" w:rsidRDefault="00EE7CC0" w:rsidP="00B1332B">
      <w:pPr>
        <w:pStyle w:val="ListParagraph"/>
        <w:numPr>
          <w:ilvl w:val="1"/>
          <w:numId w:val="9"/>
        </w:numPr>
        <w:jc w:val="both"/>
        <w:rPr>
          <w:rFonts w:ascii="Arial" w:eastAsia="Calibri" w:hAnsi="Arial" w:cs="Arial"/>
          <w:sz w:val="22"/>
          <w:szCs w:val="22"/>
        </w:rPr>
      </w:pPr>
      <w:r>
        <w:rPr>
          <w:rFonts w:ascii="Arial" w:eastAsia="Calibri" w:hAnsi="Arial" w:cs="Arial"/>
          <w:sz w:val="22"/>
          <w:szCs w:val="22"/>
        </w:rPr>
        <w:t>You have given your explicit consent</w:t>
      </w:r>
    </w:p>
    <w:p w14:paraId="57470744" w14:textId="6CA4F177" w:rsidR="00770850" w:rsidRPr="0083433E" w:rsidRDefault="00770850" w:rsidP="006816AE">
      <w:pPr>
        <w:jc w:val="both"/>
        <w:outlineLvl w:val="0"/>
        <w:rPr>
          <w:rFonts w:ascii="Arial" w:eastAsia="Calibri" w:hAnsi="Arial" w:cs="Arial"/>
          <w:b/>
          <w:sz w:val="32"/>
          <w:szCs w:val="32"/>
        </w:rPr>
      </w:pPr>
      <w:r w:rsidRPr="0083433E">
        <w:rPr>
          <w:rFonts w:ascii="Arial" w:eastAsia="Calibri" w:hAnsi="Arial" w:cs="Arial"/>
          <w:b/>
          <w:sz w:val="32"/>
          <w:szCs w:val="32"/>
        </w:rPr>
        <w:t>Sharing your personal data</w:t>
      </w:r>
    </w:p>
    <w:p w14:paraId="5AEEA1E7" w14:textId="25DB349C"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 xml:space="preserve">Sometimes we might share your personal data with group companies or our contractors and agents to carry out our obligations under our contract with you or for our legitimate interests. </w:t>
      </w:r>
    </w:p>
    <w:p w14:paraId="0FC611D5" w14:textId="77777777"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 xml:space="preserve">We require those companies to keep your personal data confidential and secure and to protect it in accordance with the law and our policies. They are only permitted to process your data for the lawful purpose for which it has been shared and in accordance with our instructions. </w:t>
      </w:r>
    </w:p>
    <w:p w14:paraId="25413BEE" w14:textId="52A4D1F5" w:rsidR="0083433E" w:rsidRPr="0083433E" w:rsidRDefault="00770850" w:rsidP="0083433E">
      <w:pPr>
        <w:jc w:val="both"/>
        <w:rPr>
          <w:rFonts w:ascii="Arial" w:eastAsia="Calibri" w:hAnsi="Arial" w:cs="Arial"/>
          <w:sz w:val="22"/>
          <w:szCs w:val="22"/>
        </w:rPr>
      </w:pPr>
      <w:r w:rsidRPr="002F6435">
        <w:rPr>
          <w:rFonts w:ascii="Arial" w:eastAsia="Calibri" w:hAnsi="Arial" w:cs="Arial"/>
          <w:sz w:val="22"/>
          <w:szCs w:val="22"/>
        </w:rPr>
        <w:lastRenderedPageBreak/>
        <w:t xml:space="preserve">We do not send your personal data outside the European Economic Area. If this changes you will be notified of this and the protections which are in place to protect the security of your data will be explained. </w:t>
      </w:r>
    </w:p>
    <w:p w14:paraId="1FD22211" w14:textId="279A871C" w:rsidR="00770850" w:rsidRPr="0083433E" w:rsidRDefault="00770850" w:rsidP="006816AE">
      <w:pPr>
        <w:jc w:val="both"/>
        <w:outlineLvl w:val="0"/>
        <w:rPr>
          <w:rFonts w:ascii="Arial" w:eastAsia="Calibri" w:hAnsi="Arial" w:cs="Arial"/>
          <w:sz w:val="32"/>
          <w:szCs w:val="32"/>
        </w:rPr>
      </w:pPr>
      <w:r w:rsidRPr="0083433E">
        <w:rPr>
          <w:rFonts w:ascii="Arial" w:eastAsia="Calibri" w:hAnsi="Arial" w:cs="Arial"/>
          <w:b/>
          <w:sz w:val="32"/>
          <w:szCs w:val="32"/>
        </w:rPr>
        <w:t>How should you process personal data for the Company?</w:t>
      </w:r>
    </w:p>
    <w:p w14:paraId="5B719A40" w14:textId="0359DEAF"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Everyone who works for, or on behalf of, the Company has some responsibility for ensuring data is collected, stored and handled appropriately, in line with this policy and the Company’s Data Security and Data Retention policies</w:t>
      </w:r>
    </w:p>
    <w:p w14:paraId="30236C9E" w14:textId="29C0A004" w:rsidR="00317E7D" w:rsidRPr="00317E7D" w:rsidRDefault="00770850" w:rsidP="00317E7D">
      <w:pPr>
        <w:jc w:val="both"/>
        <w:rPr>
          <w:rFonts w:ascii="Arial" w:eastAsia="Calibri" w:hAnsi="Arial" w:cs="Arial"/>
          <w:sz w:val="22"/>
          <w:szCs w:val="22"/>
        </w:rPr>
      </w:pPr>
      <w:r w:rsidRPr="002F6435">
        <w:rPr>
          <w:rFonts w:ascii="Arial" w:eastAsia="Calibri" w:hAnsi="Arial" w:cs="Arial"/>
          <w:sz w:val="22"/>
          <w:szCs w:val="22"/>
        </w:rPr>
        <w:t>The Company’s</w:t>
      </w:r>
      <w:r w:rsidR="00317E7D" w:rsidRPr="00317E7D">
        <w:rPr>
          <w:rFonts w:ascii="Arial" w:eastAsia="Calibri" w:hAnsi="Arial" w:cs="Arial"/>
          <w:sz w:val="22"/>
          <w:szCs w:val="22"/>
        </w:rPr>
        <w:t xml:space="preserve"> Data Protection Officer</w:t>
      </w:r>
      <w:r w:rsidR="00317E7D">
        <w:rPr>
          <w:rFonts w:ascii="Arial" w:eastAsia="Calibri" w:hAnsi="Arial" w:cs="Arial"/>
          <w:sz w:val="22"/>
          <w:szCs w:val="22"/>
        </w:rPr>
        <w:t xml:space="preserve">; Gareth Brown </w:t>
      </w:r>
      <w:r w:rsidR="00317E7D" w:rsidRPr="00317E7D">
        <w:rPr>
          <w:rFonts w:ascii="Arial" w:eastAsia="Calibri" w:hAnsi="Arial" w:cs="Arial"/>
          <w:sz w:val="22"/>
          <w:szCs w:val="22"/>
        </w:rPr>
        <w:t xml:space="preserve">acting in this capacity </w:t>
      </w:r>
      <w:r w:rsidR="00317E7D">
        <w:rPr>
          <w:rFonts w:ascii="Arial" w:eastAsia="Calibri" w:hAnsi="Arial" w:cs="Arial"/>
          <w:sz w:val="22"/>
          <w:szCs w:val="22"/>
        </w:rPr>
        <w:t>(</w:t>
      </w:r>
      <w:r w:rsidR="00317E7D" w:rsidRPr="00317E7D">
        <w:rPr>
          <w:rFonts w:ascii="Arial" w:eastAsia="Calibri" w:hAnsi="Arial" w:cs="Arial"/>
          <w:sz w:val="22"/>
          <w:szCs w:val="22"/>
        </w:rPr>
        <w:t>Owner / Company Director</w:t>
      </w:r>
      <w:r w:rsidR="00317E7D">
        <w:rPr>
          <w:rFonts w:ascii="Arial" w:eastAsia="Calibri" w:hAnsi="Arial" w:cs="Arial"/>
          <w:sz w:val="22"/>
          <w:szCs w:val="22"/>
        </w:rPr>
        <w:t>)</w:t>
      </w:r>
    </w:p>
    <w:p w14:paraId="76D86C8C" w14:textId="77777777" w:rsidR="00317E7D" w:rsidRPr="00317E7D" w:rsidRDefault="00770850" w:rsidP="00317E7D">
      <w:pPr>
        <w:jc w:val="both"/>
        <w:rPr>
          <w:rFonts w:ascii="Arial" w:eastAsia="Calibri" w:hAnsi="Arial" w:cs="Arial"/>
          <w:sz w:val="22"/>
          <w:szCs w:val="22"/>
        </w:rPr>
      </w:pPr>
      <w:r w:rsidRPr="002F6435">
        <w:rPr>
          <w:rFonts w:ascii="Arial" w:eastAsia="Calibri" w:hAnsi="Arial" w:cs="Arial"/>
          <w:sz w:val="22"/>
          <w:szCs w:val="22"/>
        </w:rPr>
        <w:t xml:space="preserve"> is responsible for reviewing this policy and updating the </w:t>
      </w:r>
      <w:r w:rsidR="00685FA9">
        <w:rPr>
          <w:rFonts w:ascii="Arial" w:eastAsia="Calibri" w:hAnsi="Arial" w:cs="Arial"/>
          <w:sz w:val="22"/>
          <w:szCs w:val="22"/>
        </w:rPr>
        <w:t>Company management</w:t>
      </w:r>
      <w:r w:rsidRPr="002F6435">
        <w:rPr>
          <w:rFonts w:ascii="Arial" w:eastAsia="Calibri" w:hAnsi="Arial" w:cs="Arial"/>
          <w:sz w:val="22"/>
          <w:szCs w:val="22"/>
        </w:rPr>
        <w:t xml:space="preserve"> on the Company’s data protection responsibilities and any risks in relation to the processing of data. You should direct any questions in relation to this policy or data protection to </w:t>
      </w:r>
      <w:r w:rsidR="00317E7D" w:rsidRPr="00317E7D">
        <w:rPr>
          <w:rFonts w:ascii="Arial" w:eastAsia="Calibri" w:hAnsi="Arial" w:cs="Arial"/>
          <w:sz w:val="22"/>
          <w:szCs w:val="22"/>
        </w:rPr>
        <w:t xml:space="preserve">Email: </w:t>
      </w:r>
      <w:hyperlink r:id="rId13" w:history="1">
        <w:r w:rsidR="00317E7D" w:rsidRPr="00317E7D">
          <w:rPr>
            <w:rStyle w:val="Hyperlink"/>
            <w:rFonts w:ascii="Arial" w:eastAsia="Calibri" w:hAnsi="Arial" w:cs="Arial"/>
            <w:sz w:val="22"/>
            <w:szCs w:val="22"/>
          </w:rPr>
          <w:t>gareth@gbrrecruitment.com</w:t>
        </w:r>
      </w:hyperlink>
      <w:r w:rsidR="00317E7D" w:rsidRPr="00317E7D">
        <w:rPr>
          <w:rFonts w:ascii="Arial" w:eastAsia="Calibri" w:hAnsi="Arial" w:cs="Arial"/>
          <w:sz w:val="22"/>
          <w:szCs w:val="22"/>
        </w:rPr>
        <w:t xml:space="preserve"> or Tel: 07425 896410</w:t>
      </w:r>
    </w:p>
    <w:p w14:paraId="7530B5BF" w14:textId="09E6D079" w:rsidR="00685FA9" w:rsidRPr="002F6435" w:rsidRDefault="00685FA9" w:rsidP="00306413">
      <w:pPr>
        <w:jc w:val="both"/>
        <w:rPr>
          <w:rFonts w:ascii="Arial" w:eastAsia="Calibri" w:hAnsi="Arial" w:cs="Arial"/>
          <w:sz w:val="22"/>
          <w:szCs w:val="22"/>
        </w:rPr>
      </w:pPr>
      <w:r>
        <w:rPr>
          <w:rFonts w:ascii="Arial" w:eastAsia="Calibri" w:hAnsi="Arial" w:cs="Arial"/>
          <w:sz w:val="22"/>
          <w:szCs w:val="22"/>
        </w:rPr>
        <w:t xml:space="preserve">The following </w:t>
      </w:r>
      <w:r w:rsidR="00696B57">
        <w:rPr>
          <w:rFonts w:ascii="Arial" w:eastAsia="Calibri" w:hAnsi="Arial" w:cs="Arial"/>
          <w:sz w:val="22"/>
          <w:szCs w:val="22"/>
        </w:rPr>
        <w:t>detail</w:t>
      </w:r>
      <w:r w:rsidR="00C8458E">
        <w:rPr>
          <w:rFonts w:ascii="Arial" w:eastAsia="Calibri" w:hAnsi="Arial" w:cs="Arial"/>
          <w:sz w:val="22"/>
          <w:szCs w:val="22"/>
        </w:rPr>
        <w:t>s</w:t>
      </w:r>
      <w:r w:rsidR="00696B57">
        <w:rPr>
          <w:rFonts w:ascii="Arial" w:eastAsia="Calibri" w:hAnsi="Arial" w:cs="Arial"/>
          <w:sz w:val="22"/>
          <w:szCs w:val="22"/>
        </w:rPr>
        <w:t xml:space="preserve"> the key rules and good practice that apply to everyone in the Company that processes personal data and you may be subject to monitoring, inspection and risk assessment to ensure that these are being applied.</w:t>
      </w:r>
    </w:p>
    <w:p w14:paraId="5942CB1E"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You should only access personal data covered by this policy if you need it for the work you do for, or on behalf of the Company and only if you are authorised to do so. You should only use the data for the specified lawful purpose for which it was obtained.</w:t>
      </w:r>
    </w:p>
    <w:p w14:paraId="7277357B"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You should not share personal data informally.</w:t>
      </w:r>
    </w:p>
    <w:p w14:paraId="624BABFD"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You should keep personal data secure and not share it with unauthorised people.</w:t>
      </w:r>
    </w:p>
    <w:p w14:paraId="0C11EFF1"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 xml:space="preserve">You should regularly review and update personal data which you </w:t>
      </w:r>
      <w:proofErr w:type="gramStart"/>
      <w:r w:rsidRPr="00696B57">
        <w:rPr>
          <w:rFonts w:ascii="Arial" w:eastAsia="Calibri" w:hAnsi="Arial" w:cs="Arial"/>
          <w:sz w:val="22"/>
          <w:szCs w:val="22"/>
        </w:rPr>
        <w:t>have to</w:t>
      </w:r>
      <w:proofErr w:type="gramEnd"/>
      <w:r w:rsidRPr="00696B57">
        <w:rPr>
          <w:rFonts w:ascii="Arial" w:eastAsia="Calibri" w:hAnsi="Arial" w:cs="Arial"/>
          <w:sz w:val="22"/>
          <w:szCs w:val="22"/>
        </w:rPr>
        <w:t xml:space="preserve"> deal with for work. This includes telling us if your own contact details change.</w:t>
      </w:r>
    </w:p>
    <w:p w14:paraId="272E9AAA"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You should not make unnecessary copies of personal data and should keep and dispose of any copies securely.</w:t>
      </w:r>
    </w:p>
    <w:p w14:paraId="41F02261"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You should use strong passwords.</w:t>
      </w:r>
    </w:p>
    <w:p w14:paraId="3463CD0A"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You should lock your computer screens when not at your desk.</w:t>
      </w:r>
    </w:p>
    <w:p w14:paraId="73BDBE63" w14:textId="69251D43" w:rsidR="00770850" w:rsidRPr="00317E7D" w:rsidRDefault="00770850" w:rsidP="00696B57">
      <w:pPr>
        <w:pStyle w:val="ListParagraph"/>
        <w:numPr>
          <w:ilvl w:val="0"/>
          <w:numId w:val="11"/>
        </w:numPr>
        <w:jc w:val="both"/>
        <w:rPr>
          <w:rFonts w:ascii="Arial" w:eastAsia="Calibri" w:hAnsi="Arial" w:cs="Arial"/>
          <w:sz w:val="22"/>
          <w:szCs w:val="22"/>
        </w:rPr>
      </w:pPr>
      <w:r w:rsidRPr="00317E7D">
        <w:rPr>
          <w:rFonts w:ascii="Arial" w:eastAsia="Calibri" w:hAnsi="Arial" w:cs="Arial"/>
          <w:sz w:val="22"/>
          <w:szCs w:val="22"/>
        </w:rPr>
        <w:t>Personal data should be encrypted before being transferred electronically to authorised external contacts</w:t>
      </w:r>
      <w:r w:rsidR="00317E7D" w:rsidRPr="00317E7D">
        <w:rPr>
          <w:rFonts w:ascii="Arial" w:eastAsia="Calibri" w:hAnsi="Arial" w:cs="Arial"/>
          <w:sz w:val="22"/>
          <w:szCs w:val="22"/>
        </w:rPr>
        <w:t>.</w:t>
      </w:r>
    </w:p>
    <w:p w14:paraId="513DE04A"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Consider anonymising data or using separate keys/codes so that the data subject cannot be identified.</w:t>
      </w:r>
    </w:p>
    <w:p w14:paraId="4DD24854"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Do not save personal data to your own personal computers or other devices.</w:t>
      </w:r>
    </w:p>
    <w:p w14:paraId="172DA95E" w14:textId="00D8F57A"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 xml:space="preserve">Personal data should never be transferred outside the European </w:t>
      </w:r>
      <w:r w:rsidR="006816AE">
        <w:rPr>
          <w:rFonts w:ascii="Arial" w:eastAsia="Calibri" w:hAnsi="Arial" w:cs="Arial"/>
          <w:sz w:val="22"/>
          <w:szCs w:val="22"/>
        </w:rPr>
        <w:t>Union</w:t>
      </w:r>
      <w:r w:rsidRPr="00696B57">
        <w:rPr>
          <w:rFonts w:ascii="Arial" w:eastAsia="Calibri" w:hAnsi="Arial" w:cs="Arial"/>
          <w:sz w:val="22"/>
          <w:szCs w:val="22"/>
        </w:rPr>
        <w:t xml:space="preserve"> except in compliance with the law and authorisation of the </w:t>
      </w:r>
      <w:bookmarkStart w:id="5" w:name="_Hlk514674818"/>
      <w:r w:rsidR="00685FA9" w:rsidRPr="00317E7D">
        <w:rPr>
          <w:rFonts w:ascii="Arial" w:eastAsia="Calibri" w:hAnsi="Arial" w:cs="Arial"/>
          <w:sz w:val="22"/>
          <w:szCs w:val="22"/>
        </w:rPr>
        <w:t>Data Protection Officer</w:t>
      </w:r>
      <w:r w:rsidR="00317E7D">
        <w:rPr>
          <w:rFonts w:ascii="Arial" w:eastAsia="Calibri" w:hAnsi="Arial" w:cs="Arial"/>
          <w:sz w:val="22"/>
          <w:szCs w:val="22"/>
        </w:rPr>
        <w:t>;</w:t>
      </w:r>
      <w:r w:rsidR="00317E7D" w:rsidRPr="00317E7D">
        <w:rPr>
          <w:rFonts w:ascii="Arial" w:eastAsia="Calibri" w:hAnsi="Arial" w:cs="Arial"/>
          <w:sz w:val="22"/>
          <w:szCs w:val="22"/>
        </w:rPr>
        <w:t xml:space="preserve"> Gareth Brown (Owner / Company Director)</w:t>
      </w:r>
    </w:p>
    <w:bookmarkEnd w:id="5"/>
    <w:p w14:paraId="4DC72F5F"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 xml:space="preserve">You should lock drawers and filing cabinets. Do not leave paper with personal data lying about. </w:t>
      </w:r>
    </w:p>
    <w:p w14:paraId="5457126D" w14:textId="77777777" w:rsidR="00317E7D" w:rsidRPr="00317E7D" w:rsidRDefault="00770850" w:rsidP="00317E7D">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 xml:space="preserve">You should not take personal data away from Company’s premises without authorisation from your line manager or </w:t>
      </w:r>
      <w:r w:rsidR="003E2870" w:rsidRPr="00696B57">
        <w:rPr>
          <w:rFonts w:ascii="Arial" w:eastAsia="Calibri" w:hAnsi="Arial" w:cs="Arial"/>
          <w:sz w:val="22"/>
          <w:szCs w:val="22"/>
        </w:rPr>
        <w:t xml:space="preserve">the </w:t>
      </w:r>
      <w:r w:rsidR="00317E7D" w:rsidRPr="00317E7D">
        <w:rPr>
          <w:rFonts w:ascii="Arial" w:eastAsia="Calibri" w:hAnsi="Arial" w:cs="Arial"/>
          <w:sz w:val="22"/>
          <w:szCs w:val="22"/>
        </w:rPr>
        <w:t>Data Protection Officer; Gareth Brown (Owner / Company Director)</w:t>
      </w:r>
    </w:p>
    <w:p w14:paraId="2CC46B68"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Personal data should be shredded and disposed of securely when you have finished with it.</w:t>
      </w:r>
    </w:p>
    <w:p w14:paraId="065946D5" w14:textId="2D720C07" w:rsidR="00770850" w:rsidRPr="00317E7D" w:rsidRDefault="00770850" w:rsidP="00317E7D">
      <w:pPr>
        <w:pStyle w:val="ListParagraph"/>
        <w:numPr>
          <w:ilvl w:val="0"/>
          <w:numId w:val="11"/>
        </w:numPr>
        <w:jc w:val="both"/>
        <w:rPr>
          <w:rFonts w:ascii="Arial" w:eastAsia="Calibri" w:hAnsi="Arial" w:cs="Arial"/>
          <w:sz w:val="22"/>
          <w:szCs w:val="22"/>
        </w:rPr>
      </w:pPr>
      <w:r w:rsidRPr="00317E7D">
        <w:rPr>
          <w:rFonts w:ascii="Arial" w:eastAsia="Calibri" w:hAnsi="Arial" w:cs="Arial"/>
          <w:sz w:val="22"/>
          <w:szCs w:val="22"/>
        </w:rPr>
        <w:t xml:space="preserve">You should ask for help from </w:t>
      </w:r>
      <w:r w:rsidR="00317E7D" w:rsidRPr="00317E7D">
        <w:rPr>
          <w:rFonts w:ascii="Arial" w:eastAsia="Calibri" w:hAnsi="Arial" w:cs="Arial"/>
          <w:sz w:val="22"/>
          <w:szCs w:val="22"/>
        </w:rPr>
        <w:t xml:space="preserve">Data Protection Officer; Gareth Brown (Owner / Company Director) Email: </w:t>
      </w:r>
      <w:hyperlink r:id="rId14" w:history="1">
        <w:r w:rsidR="00317E7D" w:rsidRPr="00317E7D">
          <w:rPr>
            <w:rStyle w:val="Hyperlink"/>
            <w:rFonts w:ascii="Arial" w:eastAsia="Calibri" w:hAnsi="Arial" w:cs="Arial"/>
            <w:sz w:val="22"/>
            <w:szCs w:val="22"/>
          </w:rPr>
          <w:t>gareth@gbrrecruitment.com</w:t>
        </w:r>
      </w:hyperlink>
      <w:r w:rsidR="00317E7D" w:rsidRPr="00317E7D">
        <w:rPr>
          <w:rFonts w:ascii="Arial" w:eastAsia="Calibri" w:hAnsi="Arial" w:cs="Arial"/>
          <w:sz w:val="22"/>
          <w:szCs w:val="22"/>
        </w:rPr>
        <w:t xml:space="preserve"> or Tel: 07425 896410 </w:t>
      </w:r>
      <w:r w:rsidR="006816AE" w:rsidRPr="00317E7D">
        <w:rPr>
          <w:rFonts w:ascii="Arial" w:eastAsia="Calibri" w:hAnsi="Arial" w:cs="Arial"/>
          <w:sz w:val="22"/>
          <w:szCs w:val="22"/>
        </w:rPr>
        <w:t>if</w:t>
      </w:r>
      <w:r w:rsidRPr="00317E7D">
        <w:rPr>
          <w:rFonts w:ascii="Arial" w:eastAsia="Calibri" w:hAnsi="Arial" w:cs="Arial"/>
          <w:sz w:val="22"/>
          <w:szCs w:val="22"/>
        </w:rPr>
        <w:t xml:space="preserve"> you are unsure about data protection or if you notice any areas of data protection or security we can improve upon. </w:t>
      </w:r>
    </w:p>
    <w:p w14:paraId="29FF08E3"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 xml:space="preserve">Any deliberate or negligent breach of this policy by you may result in disciplinary action being taken against you in accordance with our disciplinary procedure. </w:t>
      </w:r>
    </w:p>
    <w:p w14:paraId="3804A616" w14:textId="77777777" w:rsidR="00770850" w:rsidRPr="00696B57" w:rsidRDefault="00770850" w:rsidP="00696B57">
      <w:pPr>
        <w:pStyle w:val="ListParagraph"/>
        <w:numPr>
          <w:ilvl w:val="0"/>
          <w:numId w:val="11"/>
        </w:numPr>
        <w:jc w:val="both"/>
        <w:rPr>
          <w:rFonts w:ascii="Arial" w:eastAsia="Calibri" w:hAnsi="Arial" w:cs="Arial"/>
          <w:sz w:val="22"/>
          <w:szCs w:val="22"/>
        </w:rPr>
      </w:pPr>
      <w:r w:rsidRPr="00696B57">
        <w:rPr>
          <w:rFonts w:ascii="Arial" w:eastAsia="Calibri" w:hAnsi="Arial" w:cs="Arial"/>
          <w:sz w:val="22"/>
          <w:szCs w:val="22"/>
        </w:rPr>
        <w:t>It is a criminal offence to conceal or destroy personal data which is part of a subject access request (see below). This conduct would also amount to gross misconduct under our disciplinary procedure, which could result in your dismissal.</w:t>
      </w:r>
    </w:p>
    <w:p w14:paraId="6E06D53C" w14:textId="77777777" w:rsidR="00B1332B" w:rsidRDefault="00B1332B" w:rsidP="006816AE">
      <w:pPr>
        <w:jc w:val="both"/>
        <w:outlineLvl w:val="0"/>
        <w:rPr>
          <w:rFonts w:ascii="Arial" w:eastAsia="Calibri" w:hAnsi="Arial" w:cs="Arial"/>
          <w:b/>
          <w:sz w:val="32"/>
          <w:szCs w:val="32"/>
        </w:rPr>
      </w:pPr>
    </w:p>
    <w:p w14:paraId="17E7F922" w14:textId="41FBA572" w:rsidR="00770850" w:rsidRPr="0083433E" w:rsidRDefault="00770850" w:rsidP="006816AE">
      <w:pPr>
        <w:jc w:val="both"/>
        <w:outlineLvl w:val="0"/>
        <w:rPr>
          <w:rFonts w:ascii="Arial" w:eastAsia="Calibri" w:hAnsi="Arial" w:cs="Arial"/>
          <w:b/>
          <w:sz w:val="32"/>
          <w:szCs w:val="32"/>
        </w:rPr>
      </w:pPr>
      <w:r w:rsidRPr="0083433E">
        <w:rPr>
          <w:rFonts w:ascii="Arial" w:eastAsia="Calibri" w:hAnsi="Arial" w:cs="Arial"/>
          <w:b/>
          <w:sz w:val="32"/>
          <w:szCs w:val="32"/>
        </w:rPr>
        <w:lastRenderedPageBreak/>
        <w:t>How to deal with data breaches</w:t>
      </w:r>
    </w:p>
    <w:p w14:paraId="394D53EF" w14:textId="77777777"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We have robust measures in place to minimise and prevent data breaches from taking place. Should a breach of personal data occur (whether in respect of you or someone else) then we must take notes and keep evidence of that breach. If the breach is likely to result in a risk to the rights and freedoms of individuals, then we must also notify the Information Commissioner’s Office within 72 hours.</w:t>
      </w:r>
    </w:p>
    <w:p w14:paraId="503EC10E" w14:textId="1313A97E" w:rsidR="006E1817" w:rsidRDefault="006E1817" w:rsidP="00306413">
      <w:pPr>
        <w:jc w:val="both"/>
        <w:rPr>
          <w:rFonts w:ascii="Arial" w:eastAsia="Calibri" w:hAnsi="Arial" w:cs="Arial"/>
          <w:sz w:val="22"/>
          <w:szCs w:val="22"/>
        </w:rPr>
      </w:pPr>
      <w:r w:rsidRPr="006E1817">
        <w:rPr>
          <w:rFonts w:ascii="Arial" w:eastAsia="Calibri" w:hAnsi="Arial" w:cs="Arial"/>
          <w:sz w:val="22"/>
          <w:szCs w:val="22"/>
        </w:rPr>
        <w:t>Where a breach is likely to result in a high risk to the rights and freedoms o</w:t>
      </w:r>
      <w:r>
        <w:rPr>
          <w:rFonts w:ascii="Arial" w:eastAsia="Calibri" w:hAnsi="Arial" w:cs="Arial"/>
          <w:sz w:val="22"/>
          <w:szCs w:val="22"/>
        </w:rPr>
        <w:t>f</w:t>
      </w:r>
      <w:r w:rsidRPr="006E1817">
        <w:rPr>
          <w:rFonts w:ascii="Arial" w:eastAsia="Calibri" w:hAnsi="Arial" w:cs="Arial"/>
          <w:sz w:val="22"/>
          <w:szCs w:val="22"/>
        </w:rPr>
        <w:t xml:space="preserve"> individual</w:t>
      </w:r>
      <w:r>
        <w:rPr>
          <w:rFonts w:ascii="Arial" w:eastAsia="Calibri" w:hAnsi="Arial" w:cs="Arial"/>
          <w:sz w:val="22"/>
          <w:szCs w:val="22"/>
        </w:rPr>
        <w:t>s</w:t>
      </w:r>
      <w:r w:rsidRPr="006E1817">
        <w:rPr>
          <w:rFonts w:ascii="Arial" w:eastAsia="Calibri" w:hAnsi="Arial" w:cs="Arial"/>
          <w:sz w:val="22"/>
          <w:szCs w:val="22"/>
        </w:rPr>
        <w:t xml:space="preserve">, then </w:t>
      </w:r>
      <w:r>
        <w:rPr>
          <w:rFonts w:ascii="Arial" w:eastAsia="Calibri" w:hAnsi="Arial" w:cs="Arial"/>
          <w:sz w:val="22"/>
          <w:szCs w:val="22"/>
        </w:rPr>
        <w:t xml:space="preserve">we </w:t>
      </w:r>
      <w:r w:rsidRPr="006E1817">
        <w:rPr>
          <w:rFonts w:ascii="Arial" w:eastAsia="Calibri" w:hAnsi="Arial" w:cs="Arial"/>
          <w:sz w:val="22"/>
          <w:szCs w:val="22"/>
        </w:rPr>
        <w:t xml:space="preserve">will also </w:t>
      </w:r>
      <w:r>
        <w:rPr>
          <w:rFonts w:ascii="Arial" w:eastAsia="Calibri" w:hAnsi="Arial" w:cs="Arial"/>
          <w:sz w:val="22"/>
          <w:szCs w:val="22"/>
        </w:rPr>
        <w:t xml:space="preserve">take appropriate steps to </w:t>
      </w:r>
      <w:r w:rsidRPr="006E1817">
        <w:rPr>
          <w:rFonts w:ascii="Arial" w:eastAsia="Calibri" w:hAnsi="Arial" w:cs="Arial"/>
          <w:sz w:val="22"/>
          <w:szCs w:val="22"/>
        </w:rPr>
        <w:t>inform those individuals without undue delay.</w:t>
      </w:r>
    </w:p>
    <w:p w14:paraId="6699D5B5" w14:textId="4C27D10B"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 xml:space="preserve">If you are aware of a data breach you must </w:t>
      </w:r>
      <w:r w:rsidR="00317E7D" w:rsidRPr="00317E7D">
        <w:rPr>
          <w:rFonts w:ascii="Arial" w:eastAsia="Calibri" w:hAnsi="Arial" w:cs="Arial"/>
          <w:sz w:val="22"/>
          <w:szCs w:val="22"/>
        </w:rPr>
        <w:t xml:space="preserve">Data Protection Officer; Gareth Brown (Owner / Company Director) Email: </w:t>
      </w:r>
      <w:hyperlink r:id="rId15" w:history="1">
        <w:r w:rsidR="00317E7D" w:rsidRPr="00317E7D">
          <w:rPr>
            <w:rStyle w:val="Hyperlink"/>
            <w:rFonts w:ascii="Arial" w:eastAsia="Calibri" w:hAnsi="Arial" w:cs="Arial"/>
            <w:sz w:val="22"/>
            <w:szCs w:val="22"/>
          </w:rPr>
          <w:t>gareth@gbrrecruitment.com</w:t>
        </w:r>
      </w:hyperlink>
      <w:r w:rsidR="00317E7D" w:rsidRPr="00317E7D">
        <w:rPr>
          <w:rFonts w:ascii="Arial" w:eastAsia="Calibri" w:hAnsi="Arial" w:cs="Arial"/>
          <w:sz w:val="22"/>
          <w:szCs w:val="22"/>
        </w:rPr>
        <w:t xml:space="preserve"> or Tel: 07425 896410 </w:t>
      </w:r>
      <w:r w:rsidRPr="002F6435">
        <w:rPr>
          <w:rFonts w:ascii="Arial" w:eastAsia="Calibri" w:hAnsi="Arial" w:cs="Arial"/>
          <w:sz w:val="22"/>
          <w:szCs w:val="22"/>
        </w:rPr>
        <w:t xml:space="preserve">immediately and keep any </w:t>
      </w:r>
      <w:r w:rsidR="00336A96" w:rsidRPr="002F6435">
        <w:rPr>
          <w:rFonts w:ascii="Arial" w:eastAsia="Calibri" w:hAnsi="Arial" w:cs="Arial"/>
          <w:sz w:val="22"/>
          <w:szCs w:val="22"/>
        </w:rPr>
        <w:t>evidence,</w:t>
      </w:r>
      <w:r w:rsidRPr="002F6435">
        <w:rPr>
          <w:rFonts w:ascii="Arial" w:eastAsia="Calibri" w:hAnsi="Arial" w:cs="Arial"/>
          <w:sz w:val="22"/>
          <w:szCs w:val="22"/>
        </w:rPr>
        <w:t xml:space="preserve"> you have in relation to the breach.</w:t>
      </w:r>
    </w:p>
    <w:p w14:paraId="36A87172" w14:textId="77777777" w:rsidR="00770850" w:rsidRPr="0083433E" w:rsidRDefault="00770850" w:rsidP="006816AE">
      <w:pPr>
        <w:jc w:val="both"/>
        <w:outlineLvl w:val="0"/>
        <w:rPr>
          <w:rFonts w:ascii="Arial" w:eastAsia="Calibri" w:hAnsi="Arial" w:cs="Arial"/>
          <w:b/>
          <w:sz w:val="32"/>
          <w:szCs w:val="32"/>
        </w:rPr>
      </w:pPr>
      <w:r w:rsidRPr="0083433E">
        <w:rPr>
          <w:rFonts w:ascii="Arial" w:eastAsia="Calibri" w:hAnsi="Arial" w:cs="Arial"/>
          <w:b/>
          <w:sz w:val="32"/>
          <w:szCs w:val="32"/>
        </w:rPr>
        <w:t>Subject access requests</w:t>
      </w:r>
    </w:p>
    <w:p w14:paraId="77150371" w14:textId="433887BD"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Data subjects can make a ‘</w:t>
      </w:r>
      <w:r w:rsidRPr="002F6435">
        <w:rPr>
          <w:rFonts w:ascii="Arial" w:eastAsia="Calibri" w:hAnsi="Arial" w:cs="Arial"/>
          <w:b/>
          <w:sz w:val="22"/>
          <w:szCs w:val="22"/>
        </w:rPr>
        <w:t>subject access request</w:t>
      </w:r>
      <w:r w:rsidRPr="002F6435">
        <w:rPr>
          <w:rFonts w:ascii="Arial" w:eastAsia="Calibri" w:hAnsi="Arial" w:cs="Arial"/>
          <w:sz w:val="22"/>
          <w:szCs w:val="22"/>
        </w:rPr>
        <w:t xml:space="preserve">’ (‘SAR’) to find out the information we hold about them. This request must be made in writing. If you receive such a </w:t>
      </w:r>
      <w:r w:rsidR="00336A96" w:rsidRPr="002F6435">
        <w:rPr>
          <w:rFonts w:ascii="Arial" w:eastAsia="Calibri" w:hAnsi="Arial" w:cs="Arial"/>
          <w:sz w:val="22"/>
          <w:szCs w:val="22"/>
        </w:rPr>
        <w:t>request,</w:t>
      </w:r>
      <w:r w:rsidRPr="002F6435">
        <w:rPr>
          <w:rFonts w:ascii="Arial" w:eastAsia="Calibri" w:hAnsi="Arial" w:cs="Arial"/>
          <w:sz w:val="22"/>
          <w:szCs w:val="22"/>
        </w:rPr>
        <w:t xml:space="preserve"> you should forward it immediately to the Data Protection Officer/Data Protection Manager who will coordinate a response.</w:t>
      </w:r>
    </w:p>
    <w:p w14:paraId="7C320EDE" w14:textId="37AFAA56"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 xml:space="preserve">If you would like to make a SAR in relation to your own personal </w:t>
      </w:r>
      <w:r w:rsidR="00336A96" w:rsidRPr="002F6435">
        <w:rPr>
          <w:rFonts w:ascii="Arial" w:eastAsia="Calibri" w:hAnsi="Arial" w:cs="Arial"/>
          <w:sz w:val="22"/>
          <w:szCs w:val="22"/>
        </w:rPr>
        <w:t>data,</w:t>
      </w:r>
      <w:r w:rsidRPr="002F6435">
        <w:rPr>
          <w:rFonts w:ascii="Arial" w:eastAsia="Calibri" w:hAnsi="Arial" w:cs="Arial"/>
          <w:sz w:val="22"/>
          <w:szCs w:val="22"/>
        </w:rPr>
        <w:t xml:space="preserve"> you should make this in writing to </w:t>
      </w:r>
      <w:r w:rsidR="00317E7D" w:rsidRPr="00317E7D">
        <w:rPr>
          <w:rFonts w:ascii="Arial" w:eastAsia="Calibri" w:hAnsi="Arial" w:cs="Arial"/>
          <w:sz w:val="22"/>
          <w:szCs w:val="22"/>
        </w:rPr>
        <w:t xml:space="preserve">Data Protection Officer; Gareth Brown (Owner / Company Director) Email: </w:t>
      </w:r>
      <w:hyperlink r:id="rId16" w:history="1">
        <w:r w:rsidR="00317E7D" w:rsidRPr="00317E7D">
          <w:rPr>
            <w:rStyle w:val="Hyperlink"/>
            <w:rFonts w:ascii="Arial" w:eastAsia="Calibri" w:hAnsi="Arial" w:cs="Arial"/>
            <w:sz w:val="22"/>
            <w:szCs w:val="22"/>
          </w:rPr>
          <w:t>gareth@gbrrecruitment.com</w:t>
        </w:r>
      </w:hyperlink>
      <w:r w:rsidR="00317E7D" w:rsidRPr="00317E7D">
        <w:rPr>
          <w:rFonts w:ascii="Arial" w:eastAsia="Calibri" w:hAnsi="Arial" w:cs="Arial"/>
          <w:sz w:val="22"/>
          <w:szCs w:val="22"/>
        </w:rPr>
        <w:t xml:space="preserve"> or Tel: 07425 896410 </w:t>
      </w:r>
      <w:r w:rsidRPr="002F6435">
        <w:rPr>
          <w:rFonts w:ascii="Arial" w:eastAsia="Calibri" w:hAnsi="Arial" w:cs="Arial"/>
          <w:sz w:val="22"/>
          <w:szCs w:val="22"/>
        </w:rPr>
        <w:t>We must respond within one month unless the request is complex or numerous in which case the period in which we must respond can be extended by a further two months.</w:t>
      </w:r>
    </w:p>
    <w:p w14:paraId="27714E90" w14:textId="77777777" w:rsidR="00770850" w:rsidRPr="002F6435" w:rsidRDefault="00770850" w:rsidP="00306413">
      <w:pPr>
        <w:jc w:val="both"/>
        <w:rPr>
          <w:rFonts w:ascii="Arial" w:eastAsia="Calibri" w:hAnsi="Arial" w:cs="Arial"/>
          <w:sz w:val="22"/>
          <w:szCs w:val="22"/>
        </w:rPr>
      </w:pPr>
      <w:r w:rsidRPr="002F6435">
        <w:rPr>
          <w:rFonts w:ascii="Arial" w:eastAsia="Calibri" w:hAnsi="Arial" w:cs="Arial"/>
          <w:sz w:val="22"/>
          <w:szCs w:val="22"/>
        </w:rPr>
        <w:t>There is no fee for making a SAR. However, if your request is manifestly unfounded or excessive we may charge a reasonable administrative fee or refuse to respond to your request.</w:t>
      </w:r>
    </w:p>
    <w:p w14:paraId="40DFC427" w14:textId="6C974360" w:rsidR="00770850" w:rsidRPr="0083433E" w:rsidRDefault="006816AE" w:rsidP="006816AE">
      <w:pPr>
        <w:jc w:val="both"/>
        <w:outlineLvl w:val="0"/>
        <w:rPr>
          <w:rFonts w:ascii="Arial" w:eastAsia="Calibri" w:hAnsi="Arial" w:cs="Arial"/>
          <w:b/>
          <w:sz w:val="32"/>
          <w:szCs w:val="32"/>
        </w:rPr>
      </w:pPr>
      <w:r w:rsidRPr="0083433E">
        <w:rPr>
          <w:rFonts w:ascii="Arial" w:eastAsia="Calibri" w:hAnsi="Arial" w:cs="Arial"/>
          <w:b/>
          <w:sz w:val="32"/>
          <w:szCs w:val="32"/>
        </w:rPr>
        <w:t>Data</w:t>
      </w:r>
      <w:r w:rsidR="00770850" w:rsidRPr="0083433E">
        <w:rPr>
          <w:rFonts w:ascii="Arial" w:eastAsia="Calibri" w:hAnsi="Arial" w:cs="Arial"/>
          <w:b/>
          <w:sz w:val="32"/>
          <w:szCs w:val="32"/>
        </w:rPr>
        <w:t xml:space="preserve"> </w:t>
      </w:r>
      <w:r w:rsidRPr="0083433E">
        <w:rPr>
          <w:rFonts w:ascii="Arial" w:eastAsia="Calibri" w:hAnsi="Arial" w:cs="Arial"/>
          <w:b/>
          <w:sz w:val="32"/>
          <w:szCs w:val="32"/>
        </w:rPr>
        <w:t>subjects’</w:t>
      </w:r>
      <w:r w:rsidR="00770850" w:rsidRPr="0083433E">
        <w:rPr>
          <w:rFonts w:ascii="Arial" w:eastAsia="Calibri" w:hAnsi="Arial" w:cs="Arial"/>
          <w:b/>
          <w:sz w:val="32"/>
          <w:szCs w:val="32"/>
        </w:rPr>
        <w:t xml:space="preserve"> rights</w:t>
      </w:r>
    </w:p>
    <w:p w14:paraId="39935C33" w14:textId="5639480F" w:rsidR="00696B57" w:rsidRDefault="00B02766" w:rsidP="00306413">
      <w:pPr>
        <w:jc w:val="both"/>
        <w:rPr>
          <w:rFonts w:ascii="Arial" w:eastAsia="Calibri" w:hAnsi="Arial" w:cs="Arial"/>
          <w:sz w:val="22"/>
          <w:szCs w:val="22"/>
        </w:rPr>
      </w:pPr>
      <w:r>
        <w:rPr>
          <w:rFonts w:ascii="Arial" w:eastAsia="Calibri" w:hAnsi="Arial" w:cs="Arial"/>
          <w:sz w:val="22"/>
          <w:szCs w:val="22"/>
        </w:rPr>
        <w:t>You</w:t>
      </w:r>
      <w:r w:rsidR="006816AE">
        <w:rPr>
          <w:rFonts w:ascii="Arial" w:eastAsia="Calibri" w:hAnsi="Arial" w:cs="Arial"/>
          <w:sz w:val="22"/>
          <w:szCs w:val="22"/>
        </w:rPr>
        <w:t xml:space="preserve"> h</w:t>
      </w:r>
      <w:r w:rsidR="00770850" w:rsidRPr="002F6435">
        <w:rPr>
          <w:rFonts w:ascii="Arial" w:eastAsia="Calibri" w:hAnsi="Arial" w:cs="Arial"/>
          <w:sz w:val="22"/>
          <w:szCs w:val="22"/>
        </w:rPr>
        <w:t>ave the right to</w:t>
      </w:r>
      <w:r w:rsidR="00696B57">
        <w:rPr>
          <w:rFonts w:ascii="Arial" w:eastAsia="Calibri" w:hAnsi="Arial" w:cs="Arial"/>
          <w:sz w:val="22"/>
          <w:szCs w:val="22"/>
        </w:rPr>
        <w:t>:</w:t>
      </w:r>
    </w:p>
    <w:p w14:paraId="6374DDD7" w14:textId="59855834" w:rsidR="00770850" w:rsidRPr="006816AE" w:rsidRDefault="00696B57" w:rsidP="006816AE">
      <w:pPr>
        <w:pStyle w:val="ListParagraph"/>
        <w:numPr>
          <w:ilvl w:val="0"/>
          <w:numId w:val="12"/>
        </w:numPr>
        <w:jc w:val="both"/>
        <w:rPr>
          <w:rFonts w:ascii="Arial" w:eastAsia="Calibri" w:hAnsi="Arial" w:cs="Arial"/>
          <w:sz w:val="22"/>
          <w:szCs w:val="22"/>
        </w:rPr>
      </w:pPr>
      <w:r>
        <w:rPr>
          <w:rFonts w:ascii="Arial" w:eastAsia="Calibri" w:hAnsi="Arial" w:cs="Arial"/>
          <w:sz w:val="22"/>
          <w:szCs w:val="22"/>
        </w:rPr>
        <w:t>I</w:t>
      </w:r>
      <w:r w:rsidR="00770850" w:rsidRPr="006816AE">
        <w:rPr>
          <w:rFonts w:ascii="Arial" w:eastAsia="Calibri" w:hAnsi="Arial" w:cs="Arial"/>
          <w:sz w:val="22"/>
          <w:szCs w:val="22"/>
        </w:rPr>
        <w:t xml:space="preserve">nformation about what personal data we process, how and on what basis as set out in this policy. </w:t>
      </w:r>
    </w:p>
    <w:p w14:paraId="156F5A7F" w14:textId="269017E8" w:rsidR="00770850" w:rsidRPr="006816AE" w:rsidRDefault="00696B57" w:rsidP="00822B66">
      <w:pPr>
        <w:pStyle w:val="ListParagraph"/>
        <w:numPr>
          <w:ilvl w:val="0"/>
          <w:numId w:val="12"/>
        </w:numPr>
        <w:ind w:hanging="357"/>
        <w:contextualSpacing w:val="0"/>
        <w:jc w:val="both"/>
        <w:rPr>
          <w:rFonts w:ascii="Arial" w:eastAsia="Calibri" w:hAnsi="Arial" w:cs="Arial"/>
          <w:sz w:val="22"/>
          <w:szCs w:val="22"/>
        </w:rPr>
      </w:pPr>
      <w:r>
        <w:rPr>
          <w:rFonts w:ascii="Arial" w:eastAsia="Calibri" w:hAnsi="Arial" w:cs="Arial"/>
          <w:sz w:val="22"/>
          <w:szCs w:val="22"/>
        </w:rPr>
        <w:t>A</w:t>
      </w:r>
      <w:r w:rsidR="00770850" w:rsidRPr="006816AE">
        <w:rPr>
          <w:rFonts w:ascii="Arial" w:eastAsia="Calibri" w:hAnsi="Arial" w:cs="Arial"/>
          <w:sz w:val="22"/>
          <w:szCs w:val="22"/>
        </w:rPr>
        <w:t>ccess</w:t>
      </w:r>
      <w:r w:rsidR="00B02766">
        <w:rPr>
          <w:rFonts w:ascii="Arial" w:eastAsia="Calibri" w:hAnsi="Arial" w:cs="Arial"/>
          <w:sz w:val="22"/>
          <w:szCs w:val="22"/>
        </w:rPr>
        <w:t xml:space="preserve"> to your</w:t>
      </w:r>
      <w:r w:rsidR="006816AE" w:rsidRPr="006816AE">
        <w:rPr>
          <w:rFonts w:ascii="Arial" w:eastAsia="Calibri" w:hAnsi="Arial" w:cs="Arial"/>
          <w:sz w:val="22"/>
          <w:szCs w:val="22"/>
        </w:rPr>
        <w:t xml:space="preserve"> </w:t>
      </w:r>
      <w:r w:rsidR="00770850" w:rsidRPr="006816AE">
        <w:rPr>
          <w:rFonts w:ascii="Arial" w:eastAsia="Calibri" w:hAnsi="Arial" w:cs="Arial"/>
          <w:sz w:val="22"/>
          <w:szCs w:val="22"/>
        </w:rPr>
        <w:t xml:space="preserve">own personal data by way of a subject access request (see above). </w:t>
      </w:r>
    </w:p>
    <w:p w14:paraId="6BEF885C" w14:textId="1001262A" w:rsidR="00770850" w:rsidRPr="00B02766" w:rsidRDefault="00696B57" w:rsidP="00822B66">
      <w:pPr>
        <w:pStyle w:val="ListParagraph"/>
        <w:numPr>
          <w:ilvl w:val="0"/>
          <w:numId w:val="12"/>
        </w:numPr>
        <w:ind w:hanging="357"/>
        <w:contextualSpacing w:val="0"/>
        <w:jc w:val="both"/>
        <w:rPr>
          <w:rFonts w:ascii="Arial" w:eastAsia="Calibri" w:hAnsi="Arial" w:cs="Arial"/>
          <w:sz w:val="22"/>
          <w:szCs w:val="22"/>
        </w:rPr>
      </w:pPr>
      <w:r>
        <w:rPr>
          <w:rFonts w:ascii="Arial" w:eastAsia="Calibri" w:hAnsi="Arial" w:cs="Arial"/>
          <w:sz w:val="22"/>
          <w:szCs w:val="22"/>
        </w:rPr>
        <w:t>C</w:t>
      </w:r>
      <w:r w:rsidR="00770850" w:rsidRPr="006816AE">
        <w:rPr>
          <w:rFonts w:ascii="Arial" w:eastAsia="Calibri" w:hAnsi="Arial" w:cs="Arial"/>
          <w:sz w:val="22"/>
          <w:szCs w:val="22"/>
        </w:rPr>
        <w:t xml:space="preserve">orrect any inaccuracies in your personal data. To do you should contact </w:t>
      </w:r>
      <w:r w:rsidR="0083433E" w:rsidRPr="00317E7D">
        <w:rPr>
          <w:rFonts w:ascii="Arial" w:eastAsia="Calibri" w:hAnsi="Arial" w:cs="Arial"/>
          <w:sz w:val="22"/>
          <w:szCs w:val="22"/>
        </w:rPr>
        <w:t xml:space="preserve">Data Protection Officer; Gareth Brown (Owner / Company Director) Email: </w:t>
      </w:r>
      <w:hyperlink r:id="rId17" w:history="1">
        <w:r w:rsidR="0083433E" w:rsidRPr="00317E7D">
          <w:rPr>
            <w:rStyle w:val="Hyperlink"/>
            <w:rFonts w:ascii="Arial" w:eastAsia="Calibri" w:hAnsi="Arial" w:cs="Arial"/>
            <w:sz w:val="22"/>
            <w:szCs w:val="22"/>
          </w:rPr>
          <w:t>gareth@gbrrecruitment.com</w:t>
        </w:r>
      </w:hyperlink>
      <w:r w:rsidR="0083433E" w:rsidRPr="00317E7D">
        <w:rPr>
          <w:rFonts w:ascii="Arial" w:eastAsia="Calibri" w:hAnsi="Arial" w:cs="Arial"/>
          <w:sz w:val="22"/>
          <w:szCs w:val="22"/>
        </w:rPr>
        <w:t xml:space="preserve"> or Tel: 07425 896410</w:t>
      </w:r>
    </w:p>
    <w:p w14:paraId="7A13312F" w14:textId="4E5F79A6" w:rsidR="00770850" w:rsidRPr="00822B66" w:rsidRDefault="00696B57" w:rsidP="00822B66">
      <w:pPr>
        <w:pStyle w:val="ListParagraph"/>
        <w:numPr>
          <w:ilvl w:val="0"/>
          <w:numId w:val="12"/>
        </w:numPr>
        <w:ind w:left="709" w:hanging="357"/>
        <w:contextualSpacing w:val="0"/>
        <w:jc w:val="both"/>
        <w:rPr>
          <w:rFonts w:ascii="Arial" w:eastAsia="Calibri" w:hAnsi="Arial" w:cs="Arial"/>
          <w:sz w:val="22"/>
          <w:szCs w:val="22"/>
        </w:rPr>
      </w:pPr>
      <w:r w:rsidRPr="00822B66">
        <w:rPr>
          <w:rFonts w:ascii="Arial" w:eastAsia="Calibri" w:hAnsi="Arial" w:cs="Arial"/>
          <w:sz w:val="22"/>
          <w:szCs w:val="22"/>
        </w:rPr>
        <w:t>R</w:t>
      </w:r>
      <w:r w:rsidR="00770850" w:rsidRPr="00822B66">
        <w:rPr>
          <w:rFonts w:ascii="Arial" w:eastAsia="Calibri" w:hAnsi="Arial" w:cs="Arial"/>
          <w:sz w:val="22"/>
          <w:szCs w:val="22"/>
        </w:rPr>
        <w:t>equest that we erase your personal data where we were not entitled under the law to process it or it is no longer necessary to process it for the purpose it was collected. To do so you should contact</w:t>
      </w:r>
      <w:r w:rsidR="0083433E">
        <w:rPr>
          <w:rFonts w:ascii="Arial" w:eastAsia="Calibri" w:hAnsi="Arial" w:cs="Arial"/>
          <w:sz w:val="22"/>
          <w:szCs w:val="22"/>
        </w:rPr>
        <w:t xml:space="preserve"> </w:t>
      </w:r>
      <w:r w:rsidR="0083433E" w:rsidRPr="00317E7D">
        <w:rPr>
          <w:rFonts w:ascii="Arial" w:eastAsia="Calibri" w:hAnsi="Arial" w:cs="Arial"/>
          <w:sz w:val="22"/>
          <w:szCs w:val="22"/>
        </w:rPr>
        <w:t xml:space="preserve">Data Protection Officer; Gareth Brown (Owner / Company Director) Email: </w:t>
      </w:r>
      <w:hyperlink r:id="rId18" w:history="1">
        <w:r w:rsidR="0083433E" w:rsidRPr="00317E7D">
          <w:rPr>
            <w:rStyle w:val="Hyperlink"/>
            <w:rFonts w:ascii="Arial" w:eastAsia="Calibri" w:hAnsi="Arial" w:cs="Arial"/>
            <w:sz w:val="22"/>
            <w:szCs w:val="22"/>
          </w:rPr>
          <w:t>gareth@gbrrecruitment.com</w:t>
        </w:r>
      </w:hyperlink>
      <w:r w:rsidR="0083433E" w:rsidRPr="00317E7D">
        <w:rPr>
          <w:rFonts w:ascii="Arial" w:eastAsia="Calibri" w:hAnsi="Arial" w:cs="Arial"/>
          <w:sz w:val="22"/>
          <w:szCs w:val="22"/>
        </w:rPr>
        <w:t xml:space="preserve"> or Tel: 07425 896410 </w:t>
      </w:r>
      <w:r w:rsidR="00770850" w:rsidRPr="00822B66">
        <w:rPr>
          <w:rFonts w:ascii="Arial" w:eastAsia="Calibri" w:hAnsi="Arial" w:cs="Arial"/>
          <w:sz w:val="22"/>
          <w:szCs w:val="22"/>
        </w:rPr>
        <w:t xml:space="preserve">While you are requesting that your personal data is corrected or erased or are contesting the lawfulness of our processing, you can apply for its use to be restricted while the application is made. </w:t>
      </w:r>
    </w:p>
    <w:p w14:paraId="4D52BFED" w14:textId="3664C4EA" w:rsidR="00770850" w:rsidRPr="00B02766" w:rsidRDefault="00696B57" w:rsidP="00822B66">
      <w:pPr>
        <w:pStyle w:val="ListParagraph"/>
        <w:numPr>
          <w:ilvl w:val="0"/>
          <w:numId w:val="12"/>
        </w:numPr>
        <w:ind w:hanging="357"/>
        <w:contextualSpacing w:val="0"/>
        <w:jc w:val="both"/>
        <w:rPr>
          <w:rFonts w:ascii="Arial" w:eastAsia="Calibri" w:hAnsi="Arial" w:cs="Arial"/>
          <w:sz w:val="22"/>
          <w:szCs w:val="22"/>
        </w:rPr>
      </w:pPr>
      <w:r>
        <w:rPr>
          <w:rFonts w:ascii="Arial" w:eastAsia="Calibri" w:hAnsi="Arial" w:cs="Arial"/>
          <w:sz w:val="22"/>
          <w:szCs w:val="22"/>
        </w:rPr>
        <w:t>O</w:t>
      </w:r>
      <w:r w:rsidR="00770850" w:rsidRPr="00B02766">
        <w:rPr>
          <w:rFonts w:ascii="Arial" w:eastAsia="Calibri" w:hAnsi="Arial" w:cs="Arial"/>
          <w:sz w:val="22"/>
          <w:szCs w:val="22"/>
        </w:rPr>
        <w:t>bject to data processing where we are relying on a legitimate interest to do so and you think that your rights and interests outweigh our own and you wish us to stop.</w:t>
      </w:r>
    </w:p>
    <w:p w14:paraId="7A99B7A4" w14:textId="59EFDFDC" w:rsidR="00770850" w:rsidRPr="00B02766" w:rsidRDefault="00696B57" w:rsidP="00822B66">
      <w:pPr>
        <w:pStyle w:val="ListParagraph"/>
        <w:numPr>
          <w:ilvl w:val="0"/>
          <w:numId w:val="12"/>
        </w:numPr>
        <w:ind w:hanging="357"/>
        <w:contextualSpacing w:val="0"/>
        <w:jc w:val="both"/>
        <w:rPr>
          <w:rFonts w:ascii="Arial" w:eastAsia="Calibri" w:hAnsi="Arial" w:cs="Arial"/>
          <w:sz w:val="22"/>
          <w:szCs w:val="22"/>
        </w:rPr>
      </w:pPr>
      <w:r>
        <w:rPr>
          <w:rFonts w:ascii="Arial" w:eastAsia="Calibri" w:hAnsi="Arial" w:cs="Arial"/>
          <w:sz w:val="22"/>
          <w:szCs w:val="22"/>
        </w:rPr>
        <w:t>O</w:t>
      </w:r>
      <w:r w:rsidR="00770850" w:rsidRPr="00B02766">
        <w:rPr>
          <w:rFonts w:ascii="Arial" w:eastAsia="Calibri" w:hAnsi="Arial" w:cs="Arial"/>
          <w:sz w:val="22"/>
          <w:szCs w:val="22"/>
        </w:rPr>
        <w:t>bject if we process your personal data for the purposes of direct marketing.</w:t>
      </w:r>
    </w:p>
    <w:p w14:paraId="762718E5" w14:textId="626BE5C5" w:rsidR="00770850" w:rsidRPr="00B02766" w:rsidRDefault="00696B57" w:rsidP="00822B66">
      <w:pPr>
        <w:pStyle w:val="ListParagraph"/>
        <w:numPr>
          <w:ilvl w:val="0"/>
          <w:numId w:val="12"/>
        </w:numPr>
        <w:ind w:hanging="357"/>
        <w:contextualSpacing w:val="0"/>
        <w:jc w:val="both"/>
        <w:rPr>
          <w:rFonts w:ascii="Arial" w:eastAsia="Calibri" w:hAnsi="Arial" w:cs="Arial"/>
          <w:sz w:val="22"/>
          <w:szCs w:val="22"/>
        </w:rPr>
      </w:pPr>
      <w:r>
        <w:rPr>
          <w:rFonts w:ascii="Arial" w:eastAsia="Calibri" w:hAnsi="Arial" w:cs="Arial"/>
          <w:sz w:val="22"/>
          <w:szCs w:val="22"/>
        </w:rPr>
        <w:t>R</w:t>
      </w:r>
      <w:r w:rsidR="00770850" w:rsidRPr="00B02766">
        <w:rPr>
          <w:rFonts w:ascii="Arial" w:eastAsia="Calibri" w:hAnsi="Arial" w:cs="Arial"/>
          <w:sz w:val="22"/>
          <w:szCs w:val="22"/>
        </w:rPr>
        <w:t>eceive a copy of your personal data and to transfer your personal data to another data controller. We will not charge for this and will in most cases aim to do this within one month.</w:t>
      </w:r>
    </w:p>
    <w:p w14:paraId="54F2EF05" w14:textId="605A9127" w:rsidR="00770850" w:rsidRPr="00B02766" w:rsidRDefault="00770850" w:rsidP="00822B66">
      <w:pPr>
        <w:pStyle w:val="ListParagraph"/>
        <w:numPr>
          <w:ilvl w:val="0"/>
          <w:numId w:val="12"/>
        </w:numPr>
        <w:ind w:hanging="357"/>
        <w:contextualSpacing w:val="0"/>
        <w:jc w:val="both"/>
        <w:rPr>
          <w:rFonts w:ascii="Arial" w:eastAsia="Calibri" w:hAnsi="Arial" w:cs="Arial"/>
          <w:sz w:val="22"/>
          <w:szCs w:val="22"/>
        </w:rPr>
      </w:pPr>
      <w:r w:rsidRPr="00B02766">
        <w:rPr>
          <w:rFonts w:ascii="Arial" w:eastAsia="Calibri" w:hAnsi="Arial" w:cs="Arial"/>
          <w:sz w:val="22"/>
          <w:szCs w:val="22"/>
        </w:rPr>
        <w:t>With some exceptions, not to be subjected to automated decision-making.</w:t>
      </w:r>
    </w:p>
    <w:p w14:paraId="06C866F7" w14:textId="0D7F762A" w:rsidR="00770850" w:rsidRPr="00B02766" w:rsidRDefault="00E56EBD" w:rsidP="00822B66">
      <w:pPr>
        <w:pStyle w:val="ListParagraph"/>
        <w:numPr>
          <w:ilvl w:val="0"/>
          <w:numId w:val="12"/>
        </w:numPr>
        <w:ind w:hanging="357"/>
        <w:contextualSpacing w:val="0"/>
        <w:jc w:val="both"/>
        <w:rPr>
          <w:rFonts w:ascii="Arial" w:eastAsia="Calibri" w:hAnsi="Arial" w:cs="Arial"/>
          <w:sz w:val="22"/>
          <w:szCs w:val="22"/>
        </w:rPr>
      </w:pPr>
      <w:r>
        <w:rPr>
          <w:rFonts w:ascii="Arial" w:eastAsia="Calibri" w:hAnsi="Arial" w:cs="Arial"/>
          <w:sz w:val="22"/>
          <w:szCs w:val="22"/>
        </w:rPr>
        <w:t>N</w:t>
      </w:r>
      <w:r w:rsidR="00770850" w:rsidRPr="00B02766">
        <w:rPr>
          <w:rFonts w:ascii="Arial" w:eastAsia="Calibri" w:hAnsi="Arial" w:cs="Arial"/>
          <w:sz w:val="22"/>
          <w:szCs w:val="22"/>
        </w:rPr>
        <w:t>otified of a data security breach concerning your personal data.</w:t>
      </w:r>
    </w:p>
    <w:p w14:paraId="5122C488" w14:textId="41F8DAFB" w:rsidR="00770850" w:rsidRPr="00B02766" w:rsidRDefault="00770850" w:rsidP="00822B66">
      <w:pPr>
        <w:pStyle w:val="ListParagraph"/>
        <w:numPr>
          <w:ilvl w:val="0"/>
          <w:numId w:val="12"/>
        </w:numPr>
        <w:ind w:hanging="357"/>
        <w:contextualSpacing w:val="0"/>
        <w:jc w:val="both"/>
        <w:rPr>
          <w:rFonts w:ascii="Arial" w:eastAsia="Calibri" w:hAnsi="Arial" w:cs="Arial"/>
          <w:sz w:val="22"/>
          <w:szCs w:val="22"/>
        </w:rPr>
      </w:pPr>
      <w:r w:rsidRPr="00B02766">
        <w:rPr>
          <w:rFonts w:ascii="Arial" w:eastAsia="Calibri" w:hAnsi="Arial" w:cs="Arial"/>
          <w:sz w:val="22"/>
          <w:szCs w:val="22"/>
        </w:rPr>
        <w:lastRenderedPageBreak/>
        <w:t xml:space="preserve">In most situations we will not rely on your consent as a lawful ground to process your data. If we do </w:t>
      </w:r>
      <w:r w:rsidR="00B02766" w:rsidRPr="00B02766">
        <w:rPr>
          <w:rFonts w:ascii="Arial" w:eastAsia="Calibri" w:hAnsi="Arial" w:cs="Arial"/>
          <w:sz w:val="22"/>
          <w:szCs w:val="22"/>
        </w:rPr>
        <w:t>however</w:t>
      </w:r>
      <w:r w:rsidRPr="00B02766">
        <w:rPr>
          <w:rFonts w:ascii="Arial" w:eastAsia="Calibri" w:hAnsi="Arial" w:cs="Arial"/>
          <w:sz w:val="22"/>
          <w:szCs w:val="22"/>
        </w:rPr>
        <w:t xml:space="preserve"> request your consent to the processing of your personal data for a specific purpose, </w:t>
      </w:r>
      <w:r w:rsidR="00B02766">
        <w:rPr>
          <w:rFonts w:ascii="Arial" w:eastAsia="Calibri" w:hAnsi="Arial" w:cs="Arial"/>
          <w:sz w:val="22"/>
          <w:szCs w:val="22"/>
        </w:rPr>
        <w:t xml:space="preserve">you have the right </w:t>
      </w:r>
      <w:r w:rsidRPr="00B02766">
        <w:rPr>
          <w:rFonts w:ascii="Arial" w:eastAsia="Calibri" w:hAnsi="Arial" w:cs="Arial"/>
          <w:sz w:val="22"/>
          <w:szCs w:val="22"/>
        </w:rPr>
        <w:t xml:space="preserve">not to consent or to withdraw your consent later. </w:t>
      </w:r>
      <w:r w:rsidR="001F56E3">
        <w:rPr>
          <w:rFonts w:ascii="Arial" w:eastAsia="Calibri" w:hAnsi="Arial" w:cs="Arial"/>
          <w:sz w:val="22"/>
          <w:szCs w:val="22"/>
        </w:rPr>
        <w:t>T</w:t>
      </w:r>
      <w:r w:rsidRPr="00B02766">
        <w:rPr>
          <w:rFonts w:ascii="Arial" w:eastAsia="Calibri" w:hAnsi="Arial" w:cs="Arial"/>
          <w:sz w:val="22"/>
          <w:szCs w:val="22"/>
        </w:rPr>
        <w:t>o withdraw your consent, you should contact</w:t>
      </w:r>
      <w:r w:rsidR="0083433E" w:rsidRPr="0083433E">
        <w:rPr>
          <w:rFonts w:ascii="Arial" w:eastAsia="Calibri" w:hAnsi="Arial" w:cs="Arial"/>
          <w:sz w:val="22"/>
          <w:szCs w:val="22"/>
        </w:rPr>
        <w:t xml:space="preserve"> </w:t>
      </w:r>
      <w:r w:rsidR="0083433E" w:rsidRPr="00317E7D">
        <w:rPr>
          <w:rFonts w:ascii="Arial" w:eastAsia="Calibri" w:hAnsi="Arial" w:cs="Arial"/>
          <w:sz w:val="22"/>
          <w:szCs w:val="22"/>
        </w:rPr>
        <w:t xml:space="preserve">Data Protection Officer; Gareth Brown (Owner / Company Director) Email: </w:t>
      </w:r>
      <w:hyperlink r:id="rId19" w:history="1">
        <w:r w:rsidR="0083433E" w:rsidRPr="00317E7D">
          <w:rPr>
            <w:rStyle w:val="Hyperlink"/>
            <w:rFonts w:ascii="Arial" w:eastAsia="Calibri" w:hAnsi="Arial" w:cs="Arial"/>
            <w:sz w:val="22"/>
            <w:szCs w:val="22"/>
          </w:rPr>
          <w:t>gareth@gbrrecruitment.com</w:t>
        </w:r>
      </w:hyperlink>
      <w:r w:rsidR="0083433E" w:rsidRPr="00317E7D">
        <w:rPr>
          <w:rFonts w:ascii="Arial" w:eastAsia="Calibri" w:hAnsi="Arial" w:cs="Arial"/>
          <w:sz w:val="22"/>
          <w:szCs w:val="22"/>
        </w:rPr>
        <w:t xml:space="preserve"> or Tel: 07425 896410 </w:t>
      </w:r>
      <w:r w:rsidR="00B02766" w:rsidRPr="00646BDA">
        <w:rPr>
          <w:rFonts w:ascii="Arial" w:eastAsia="Calibri" w:hAnsi="Arial" w:cs="Arial"/>
          <w:sz w:val="22"/>
          <w:szCs w:val="22"/>
        </w:rPr>
        <w:t>In most situations we will not rely on your consent as a lawful ground to process your data.</w:t>
      </w:r>
    </w:p>
    <w:p w14:paraId="7F7C79B2" w14:textId="722C1224" w:rsidR="002F6435" w:rsidRPr="001F56E3" w:rsidRDefault="00E56EBD" w:rsidP="00822B66">
      <w:pPr>
        <w:pStyle w:val="ListParagraph"/>
        <w:numPr>
          <w:ilvl w:val="0"/>
          <w:numId w:val="12"/>
        </w:numPr>
        <w:ind w:hanging="357"/>
        <w:contextualSpacing w:val="0"/>
        <w:jc w:val="both"/>
        <w:rPr>
          <w:rFonts w:ascii="Arial" w:eastAsia="Calibri" w:hAnsi="Arial" w:cs="Arial"/>
          <w:sz w:val="22"/>
          <w:szCs w:val="22"/>
        </w:rPr>
      </w:pPr>
      <w:r w:rsidRPr="001F56E3">
        <w:rPr>
          <w:rFonts w:ascii="Arial" w:eastAsia="Calibri" w:hAnsi="Arial" w:cs="Arial"/>
          <w:sz w:val="22"/>
          <w:szCs w:val="22"/>
        </w:rPr>
        <w:t>D</w:t>
      </w:r>
      <w:r w:rsidR="002F6435" w:rsidRPr="001F56E3">
        <w:rPr>
          <w:rFonts w:ascii="Arial" w:eastAsia="Calibri" w:hAnsi="Arial" w:cs="Arial"/>
          <w:sz w:val="22"/>
          <w:szCs w:val="22"/>
        </w:rPr>
        <w:t>ata portability</w:t>
      </w:r>
      <w:r w:rsidRPr="001F56E3">
        <w:rPr>
          <w:rFonts w:ascii="Arial" w:eastAsia="Calibri" w:hAnsi="Arial" w:cs="Arial"/>
          <w:sz w:val="22"/>
          <w:szCs w:val="22"/>
        </w:rPr>
        <w:t xml:space="preserve"> </w:t>
      </w:r>
      <w:r w:rsidR="00C4514E" w:rsidRPr="001F56E3">
        <w:rPr>
          <w:rFonts w:ascii="Arial" w:eastAsia="Calibri" w:hAnsi="Arial" w:cs="Arial"/>
          <w:sz w:val="22"/>
          <w:szCs w:val="22"/>
        </w:rPr>
        <w:t xml:space="preserve">which </w:t>
      </w:r>
      <w:r w:rsidR="002F6435" w:rsidRPr="001F56E3">
        <w:rPr>
          <w:rFonts w:ascii="Arial" w:eastAsia="Calibri" w:hAnsi="Arial" w:cs="Arial"/>
          <w:sz w:val="22"/>
          <w:szCs w:val="22"/>
        </w:rPr>
        <w:t xml:space="preserve">allows </w:t>
      </w:r>
      <w:r w:rsidR="00C4514E" w:rsidRPr="001F56E3">
        <w:rPr>
          <w:rFonts w:ascii="Arial" w:eastAsia="Calibri" w:hAnsi="Arial" w:cs="Arial"/>
          <w:sz w:val="22"/>
          <w:szCs w:val="22"/>
        </w:rPr>
        <w:t>you</w:t>
      </w:r>
      <w:r w:rsidR="002F6435" w:rsidRPr="001F56E3">
        <w:rPr>
          <w:rFonts w:ascii="Arial" w:eastAsia="Calibri" w:hAnsi="Arial" w:cs="Arial"/>
          <w:sz w:val="22"/>
          <w:szCs w:val="22"/>
        </w:rPr>
        <w:t xml:space="preserve"> to obtain and reuse </w:t>
      </w:r>
      <w:r w:rsidR="00C4514E" w:rsidRPr="001F56E3">
        <w:rPr>
          <w:rFonts w:ascii="Arial" w:eastAsia="Calibri" w:hAnsi="Arial" w:cs="Arial"/>
          <w:sz w:val="22"/>
          <w:szCs w:val="22"/>
        </w:rPr>
        <w:t>your</w:t>
      </w:r>
      <w:r w:rsidR="002F6435" w:rsidRPr="001F56E3">
        <w:rPr>
          <w:rFonts w:ascii="Arial" w:eastAsia="Calibri" w:hAnsi="Arial" w:cs="Arial"/>
          <w:sz w:val="22"/>
          <w:szCs w:val="22"/>
        </w:rPr>
        <w:t xml:space="preserve"> personal</w:t>
      </w:r>
      <w:r w:rsidRPr="001F56E3">
        <w:rPr>
          <w:rFonts w:ascii="Arial" w:eastAsia="Calibri" w:hAnsi="Arial" w:cs="Arial"/>
          <w:sz w:val="22"/>
          <w:szCs w:val="22"/>
        </w:rPr>
        <w:t xml:space="preserve"> </w:t>
      </w:r>
      <w:r w:rsidR="002F6435" w:rsidRPr="001F56E3">
        <w:rPr>
          <w:rFonts w:ascii="Arial" w:eastAsia="Calibri" w:hAnsi="Arial" w:cs="Arial"/>
          <w:sz w:val="22"/>
          <w:szCs w:val="22"/>
        </w:rPr>
        <w:t>data</w:t>
      </w:r>
      <w:r w:rsidRPr="001F56E3">
        <w:rPr>
          <w:rFonts w:ascii="Arial" w:eastAsia="Calibri" w:hAnsi="Arial" w:cs="Arial"/>
          <w:sz w:val="22"/>
          <w:szCs w:val="22"/>
        </w:rPr>
        <w:t xml:space="preserve"> </w:t>
      </w:r>
      <w:r w:rsidR="00C4514E" w:rsidRPr="001F56E3">
        <w:rPr>
          <w:rFonts w:ascii="Arial" w:eastAsia="Calibri" w:hAnsi="Arial" w:cs="Arial"/>
          <w:sz w:val="22"/>
          <w:szCs w:val="22"/>
        </w:rPr>
        <w:t>for your</w:t>
      </w:r>
      <w:r w:rsidR="002F6435" w:rsidRPr="001F56E3">
        <w:rPr>
          <w:rFonts w:ascii="Arial" w:eastAsia="Calibri" w:hAnsi="Arial" w:cs="Arial"/>
          <w:sz w:val="22"/>
          <w:szCs w:val="22"/>
        </w:rPr>
        <w:t xml:space="preserve"> own purposes across different services. It allows </w:t>
      </w:r>
      <w:r w:rsidR="00C4514E" w:rsidRPr="001F56E3">
        <w:rPr>
          <w:rFonts w:ascii="Arial" w:eastAsia="Calibri" w:hAnsi="Arial" w:cs="Arial"/>
          <w:sz w:val="22"/>
          <w:szCs w:val="22"/>
        </w:rPr>
        <w:t>you</w:t>
      </w:r>
      <w:r w:rsidR="002F6435" w:rsidRPr="001F56E3">
        <w:rPr>
          <w:rFonts w:ascii="Arial" w:eastAsia="Calibri" w:hAnsi="Arial" w:cs="Arial"/>
          <w:sz w:val="22"/>
          <w:szCs w:val="22"/>
        </w:rPr>
        <w:t xml:space="preserve"> to move, copy or transfer personal data easily from one IT environment to another in a safe and secure way, without hindrance to usability</w:t>
      </w:r>
      <w:r w:rsidR="00822B66">
        <w:rPr>
          <w:rFonts w:ascii="Arial" w:eastAsia="Calibri" w:hAnsi="Arial" w:cs="Arial"/>
          <w:sz w:val="22"/>
          <w:szCs w:val="22"/>
        </w:rPr>
        <w:t>.</w:t>
      </w:r>
    </w:p>
    <w:p w14:paraId="6EF58288" w14:textId="77777777" w:rsidR="005E696F" w:rsidRDefault="00E56EBD" w:rsidP="00822B66">
      <w:pPr>
        <w:pStyle w:val="ListParagraph"/>
        <w:numPr>
          <w:ilvl w:val="0"/>
          <w:numId w:val="12"/>
        </w:numPr>
        <w:ind w:hanging="357"/>
        <w:contextualSpacing w:val="0"/>
        <w:jc w:val="both"/>
        <w:rPr>
          <w:rFonts w:ascii="Arial" w:eastAsia="Calibri" w:hAnsi="Arial" w:cs="Arial"/>
          <w:sz w:val="22"/>
          <w:szCs w:val="22"/>
        </w:rPr>
      </w:pPr>
      <w:r>
        <w:rPr>
          <w:rFonts w:ascii="Arial" w:eastAsia="Calibri" w:hAnsi="Arial" w:cs="Arial"/>
          <w:sz w:val="22"/>
          <w:szCs w:val="22"/>
        </w:rPr>
        <w:t>C</w:t>
      </w:r>
      <w:r w:rsidR="00770850" w:rsidRPr="001F56E3">
        <w:rPr>
          <w:rFonts w:ascii="Arial" w:eastAsia="Calibri" w:hAnsi="Arial" w:cs="Arial"/>
          <w:sz w:val="22"/>
          <w:szCs w:val="22"/>
        </w:rPr>
        <w:t xml:space="preserve">omplain to the Information </w:t>
      </w:r>
      <w:r w:rsidR="001F56E3" w:rsidRPr="001F56E3">
        <w:rPr>
          <w:rFonts w:ascii="Arial" w:eastAsia="Calibri" w:hAnsi="Arial" w:cs="Arial"/>
          <w:sz w:val="22"/>
          <w:szCs w:val="22"/>
        </w:rPr>
        <w:t>Commissioner</w:t>
      </w:r>
      <w:r w:rsidR="001F56E3">
        <w:rPr>
          <w:rFonts w:ascii="Arial" w:eastAsia="Calibri" w:hAnsi="Arial" w:cs="Arial"/>
          <w:sz w:val="22"/>
          <w:szCs w:val="22"/>
        </w:rPr>
        <w:t xml:space="preserve"> </w:t>
      </w:r>
      <w:r w:rsidR="001F56E3" w:rsidRPr="001F56E3">
        <w:rPr>
          <w:rFonts w:ascii="Arial" w:eastAsia="Calibri" w:hAnsi="Arial" w:cs="Arial"/>
          <w:sz w:val="22"/>
          <w:szCs w:val="22"/>
        </w:rPr>
        <w:t>directly</w:t>
      </w:r>
      <w:r w:rsidR="00770850" w:rsidRPr="001F56E3">
        <w:rPr>
          <w:rFonts w:ascii="Arial" w:eastAsia="Calibri" w:hAnsi="Arial" w:cs="Arial"/>
          <w:sz w:val="22"/>
          <w:szCs w:val="22"/>
        </w:rPr>
        <w:t>.</w:t>
      </w:r>
    </w:p>
    <w:p w14:paraId="3DDA7517" w14:textId="6941E510" w:rsidR="00770850" w:rsidRPr="005E696F" w:rsidRDefault="00E56EBD" w:rsidP="005E696F">
      <w:pPr>
        <w:ind w:left="363"/>
        <w:jc w:val="both"/>
        <w:rPr>
          <w:rFonts w:ascii="Arial" w:eastAsia="Calibri" w:hAnsi="Arial" w:cs="Arial"/>
          <w:sz w:val="22"/>
          <w:szCs w:val="22"/>
        </w:rPr>
      </w:pPr>
      <w:r w:rsidRPr="005E696F">
        <w:rPr>
          <w:rFonts w:ascii="Arial" w:eastAsia="Calibri" w:hAnsi="Arial" w:cs="Arial"/>
          <w:sz w:val="22"/>
          <w:szCs w:val="22"/>
        </w:rPr>
        <w:t>Further information on your rights</w:t>
      </w:r>
      <w:r w:rsidR="005E696F">
        <w:rPr>
          <w:rFonts w:ascii="Arial" w:eastAsia="Calibri" w:hAnsi="Arial" w:cs="Arial"/>
          <w:sz w:val="22"/>
          <w:szCs w:val="22"/>
        </w:rPr>
        <w:t xml:space="preserve">, </w:t>
      </w:r>
      <w:r w:rsidR="005E696F" w:rsidRPr="005E696F">
        <w:rPr>
          <w:rFonts w:ascii="Arial" w:eastAsia="Calibri" w:hAnsi="Arial" w:cs="Arial"/>
          <w:sz w:val="22"/>
          <w:szCs w:val="22"/>
        </w:rPr>
        <w:t>our obligations</w:t>
      </w:r>
      <w:r w:rsidR="005E696F">
        <w:rPr>
          <w:rFonts w:ascii="Arial" w:eastAsia="Calibri" w:hAnsi="Arial" w:cs="Arial"/>
          <w:sz w:val="22"/>
          <w:szCs w:val="22"/>
        </w:rPr>
        <w:t>,</w:t>
      </w:r>
      <w:r w:rsidR="005E696F" w:rsidRPr="005E696F">
        <w:rPr>
          <w:rFonts w:ascii="Arial" w:eastAsia="Calibri" w:hAnsi="Arial" w:cs="Arial"/>
          <w:sz w:val="22"/>
          <w:szCs w:val="22"/>
        </w:rPr>
        <w:t xml:space="preserve"> </w:t>
      </w:r>
      <w:r w:rsidR="005E696F">
        <w:rPr>
          <w:rFonts w:ascii="Arial" w:eastAsia="Calibri" w:hAnsi="Arial" w:cs="Arial"/>
          <w:sz w:val="22"/>
          <w:szCs w:val="22"/>
        </w:rPr>
        <w:t xml:space="preserve">exceptions to the above, </w:t>
      </w:r>
      <w:r w:rsidRPr="005E696F">
        <w:rPr>
          <w:rFonts w:ascii="Arial" w:eastAsia="Calibri" w:hAnsi="Arial" w:cs="Arial"/>
          <w:sz w:val="22"/>
          <w:szCs w:val="22"/>
        </w:rPr>
        <w:t>and</w:t>
      </w:r>
      <w:r w:rsidR="00770850" w:rsidRPr="005E696F">
        <w:rPr>
          <w:rFonts w:ascii="Arial" w:eastAsia="Calibri" w:hAnsi="Arial" w:cs="Arial"/>
          <w:sz w:val="22"/>
          <w:szCs w:val="22"/>
        </w:rPr>
        <w:t xml:space="preserve"> a helpline number can be found on the Information Commissioner’s Office website (</w:t>
      </w:r>
      <w:hyperlink r:id="rId20" w:history="1">
        <w:r w:rsidR="00770850" w:rsidRPr="005E696F">
          <w:rPr>
            <w:rStyle w:val="Hyperlink"/>
            <w:rFonts w:ascii="Arial" w:eastAsia="Calibri" w:hAnsi="Arial" w:cs="Arial"/>
            <w:sz w:val="22"/>
            <w:szCs w:val="22"/>
          </w:rPr>
          <w:t>www.ico.org.uk</w:t>
        </w:r>
      </w:hyperlink>
      <w:r w:rsidR="00770850" w:rsidRPr="005E696F">
        <w:rPr>
          <w:rFonts w:ascii="Arial" w:eastAsia="Calibri" w:hAnsi="Arial" w:cs="Arial"/>
          <w:sz w:val="22"/>
          <w:szCs w:val="22"/>
        </w:rPr>
        <w:t>)</w:t>
      </w:r>
      <w:r w:rsidR="00822B66" w:rsidRPr="005E696F">
        <w:rPr>
          <w:rFonts w:ascii="Arial" w:eastAsia="Calibri" w:hAnsi="Arial" w:cs="Arial"/>
          <w:sz w:val="22"/>
          <w:szCs w:val="22"/>
        </w:rPr>
        <w:t>.</w:t>
      </w:r>
    </w:p>
    <w:sectPr w:rsidR="00770850" w:rsidRPr="005E696F" w:rsidSect="000F1C8B">
      <w:headerReference w:type="default" r:id="rId21"/>
      <w:footerReference w:type="even" r:id="rId22"/>
      <w:footerReference w:type="default" r:id="rId23"/>
      <w:pgSz w:w="12050" w:h="16982" w:code="9"/>
      <w:pgMar w:top="2412" w:right="851" w:bottom="678" w:left="851" w:header="158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E212" w14:textId="77777777" w:rsidR="002A282E" w:rsidRDefault="002A282E" w:rsidP="008207D6">
      <w:r>
        <w:separator/>
      </w:r>
    </w:p>
    <w:p w14:paraId="2437972B" w14:textId="77777777" w:rsidR="002A282E" w:rsidRDefault="002A282E"/>
    <w:p w14:paraId="03AF232B" w14:textId="77777777" w:rsidR="002A282E" w:rsidRDefault="002A282E" w:rsidP="008C69C6"/>
    <w:p w14:paraId="70E4D43A" w14:textId="77777777" w:rsidR="002A282E" w:rsidRDefault="002A282E" w:rsidP="00C941D9"/>
  </w:endnote>
  <w:endnote w:type="continuationSeparator" w:id="0">
    <w:p w14:paraId="68C9630E" w14:textId="77777777" w:rsidR="002A282E" w:rsidRDefault="002A282E" w:rsidP="008207D6">
      <w:r>
        <w:continuationSeparator/>
      </w:r>
    </w:p>
    <w:p w14:paraId="10EA0AAC" w14:textId="77777777" w:rsidR="002A282E" w:rsidRDefault="002A282E"/>
    <w:p w14:paraId="7DA82240" w14:textId="77777777" w:rsidR="002A282E" w:rsidRDefault="002A282E" w:rsidP="008C69C6"/>
    <w:p w14:paraId="3636F32D" w14:textId="77777777" w:rsidR="002A282E" w:rsidRDefault="002A282E" w:rsidP="00C94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liss 2 Medium">
    <w:altName w:val="Arial"/>
    <w:charset w:val="00"/>
    <w:family w:val="swiss"/>
    <w:pitch w:val="variable"/>
    <w:sig w:usb0="00000001" w:usb1="5000204B" w:usb2="00000000" w:usb3="00000000" w:csb0="0000009B" w:csb1="00000000"/>
  </w:font>
  <w:font w:name="Bliss-Heavy">
    <w:altName w:val="Cambria"/>
    <w:charset w:val="00"/>
    <w:family w:val="auto"/>
    <w:pitch w:val="variable"/>
    <w:sig w:usb0="00000003" w:usb1="00000000" w:usb2="00000000" w:usb3="00000000" w:csb0="00000001" w:csb1="00000000"/>
  </w:font>
  <w:font w:name="Bliss-Regular">
    <w:altName w:val="Cambria"/>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rutiger LT Std 55 Roman">
    <w:panose1 w:val="00000000000000000000"/>
    <w:charset w:val="4D"/>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2F91" w14:textId="77777777" w:rsidR="00740BEF" w:rsidRDefault="00740BEF" w:rsidP="00AB09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C4CA2" w14:textId="77777777" w:rsidR="00740BEF" w:rsidRDefault="00740BEF">
    <w:pPr>
      <w:pStyle w:val="Footer"/>
    </w:pPr>
  </w:p>
  <w:p w14:paraId="7A2D87CA" w14:textId="77777777" w:rsidR="00740BEF" w:rsidRDefault="00740B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2153" w14:textId="796E1BD1" w:rsidR="00740BEF" w:rsidRPr="00685FA9" w:rsidRDefault="00740BEF" w:rsidP="00685FA9">
    <w:pPr>
      <w:pStyle w:val="Footer"/>
      <w:framePr w:w="781" w:h="469" w:hRule="exact" w:wrap="none" w:vAnchor="text" w:hAnchor="page" w:x="11065" w:y="278"/>
      <w:spacing w:before="100"/>
      <w:rPr>
        <w:rStyle w:val="PageNumber"/>
        <w:rFonts w:ascii="Arial" w:hAnsi="Arial" w:cs="Arial"/>
        <w:b/>
        <w:color w:val="FFFFFF"/>
        <w:sz w:val="22"/>
        <w:szCs w:val="22"/>
      </w:rPr>
    </w:pPr>
    <w:r w:rsidRPr="00685FA9">
      <w:rPr>
        <w:rStyle w:val="PageNumber"/>
        <w:rFonts w:ascii="Arial" w:hAnsi="Arial" w:cs="Arial"/>
        <w:b/>
        <w:color w:val="FFFFFF"/>
        <w:sz w:val="22"/>
        <w:szCs w:val="22"/>
      </w:rPr>
      <w:fldChar w:fldCharType="begin"/>
    </w:r>
    <w:r w:rsidRPr="001F56E3">
      <w:rPr>
        <w:rStyle w:val="PageNumber"/>
        <w:rFonts w:ascii="Arial" w:hAnsi="Arial" w:cs="Arial"/>
        <w:b/>
        <w:color w:val="FFFFFF"/>
        <w:sz w:val="22"/>
        <w:szCs w:val="22"/>
      </w:rPr>
      <w:instrText xml:space="preserve">PAGE  </w:instrText>
    </w:r>
    <w:r w:rsidRPr="00685FA9">
      <w:rPr>
        <w:rStyle w:val="PageNumber"/>
        <w:rFonts w:ascii="Arial" w:hAnsi="Arial" w:cs="Arial"/>
        <w:b/>
        <w:color w:val="FFFFFF"/>
        <w:sz w:val="22"/>
        <w:szCs w:val="22"/>
      </w:rPr>
      <w:fldChar w:fldCharType="separate"/>
    </w:r>
    <w:r w:rsidR="007E6861">
      <w:rPr>
        <w:rStyle w:val="PageNumber"/>
        <w:rFonts w:ascii="Arial" w:hAnsi="Arial" w:cs="Arial"/>
        <w:b/>
        <w:noProof/>
        <w:color w:val="FFFFFF"/>
        <w:sz w:val="22"/>
        <w:szCs w:val="22"/>
      </w:rPr>
      <w:t>1</w:t>
    </w:r>
    <w:r w:rsidRPr="00685FA9">
      <w:rPr>
        <w:rStyle w:val="PageNumber"/>
        <w:rFonts w:ascii="Arial" w:hAnsi="Arial" w:cs="Arial"/>
        <w:b/>
        <w:color w:val="FFFFFF"/>
        <w:sz w:val="22"/>
        <w:szCs w:val="22"/>
      </w:rPr>
      <w:fldChar w:fldCharType="end"/>
    </w:r>
  </w:p>
  <w:p w14:paraId="6F6C73B8" w14:textId="7D90E170" w:rsidR="00740BEF" w:rsidRPr="00A56A80" w:rsidRDefault="00740BEF" w:rsidP="00CE53CF">
    <w:pPr>
      <w:pStyle w:val="Footer"/>
      <w:tabs>
        <w:tab w:val="left" w:pos="1520"/>
        <w:tab w:val="center" w:pos="5174"/>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A98F3" w14:textId="77777777" w:rsidR="002A282E" w:rsidRDefault="002A282E" w:rsidP="008207D6">
      <w:r>
        <w:separator/>
      </w:r>
    </w:p>
    <w:p w14:paraId="40EA712D" w14:textId="77777777" w:rsidR="002A282E" w:rsidRDefault="002A282E"/>
    <w:p w14:paraId="7D04AF73" w14:textId="77777777" w:rsidR="002A282E" w:rsidRDefault="002A282E" w:rsidP="008C69C6"/>
    <w:p w14:paraId="37CBC264" w14:textId="77777777" w:rsidR="002A282E" w:rsidRDefault="002A282E" w:rsidP="00C941D9"/>
  </w:footnote>
  <w:footnote w:type="continuationSeparator" w:id="0">
    <w:p w14:paraId="12BBC131" w14:textId="77777777" w:rsidR="002A282E" w:rsidRDefault="002A282E" w:rsidP="008207D6">
      <w:r>
        <w:continuationSeparator/>
      </w:r>
    </w:p>
    <w:p w14:paraId="47EF2654" w14:textId="77777777" w:rsidR="002A282E" w:rsidRDefault="002A282E"/>
    <w:p w14:paraId="3C9E40D4" w14:textId="77777777" w:rsidR="002A282E" w:rsidRDefault="002A282E" w:rsidP="008C69C6"/>
    <w:p w14:paraId="1E29D677" w14:textId="77777777" w:rsidR="002A282E" w:rsidRDefault="002A282E" w:rsidP="00C941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F9DE" w14:textId="59F8BAEA" w:rsidR="00740BEF" w:rsidRPr="004B35E9" w:rsidRDefault="0083433E" w:rsidP="006E7F5C">
    <w:pPr>
      <w:pStyle w:val="Header"/>
      <w:spacing w:before="0"/>
      <w:rPr>
        <w:vertAlign w:val="subscript"/>
      </w:rPr>
    </w:pPr>
    <w:r>
      <w:rPr>
        <w:noProof/>
        <w:vertAlign w:val="subscript"/>
      </w:rPr>
      <w:drawing>
        <wp:inline distT="0" distB="0" distL="0" distR="0" wp14:anchorId="3B37D594" wp14:editId="4F506327">
          <wp:extent cx="1115695" cy="890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84E"/>
    <w:multiLevelType w:val="multilevel"/>
    <w:tmpl w:val="0636BD50"/>
    <w:lvl w:ilvl="0">
      <w:start w:val="1"/>
      <w:numFmt w:val="decimal"/>
      <w:lvlText w:val="%1"/>
      <w:lvlJc w:val="left"/>
      <w:pPr>
        <w:ind w:left="405" w:hanging="405"/>
      </w:pPr>
      <w:rPr>
        <w:rFonts w:hint="default"/>
      </w:rPr>
    </w:lvl>
    <w:lvl w:ilvl="1">
      <w:start w:val="1"/>
      <w:numFmt w:val="bullet"/>
      <w:lvlText w:val=""/>
      <w:lvlJc w:val="left"/>
      <w:pPr>
        <w:ind w:left="769"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E0076"/>
    <w:multiLevelType w:val="hybridMultilevel"/>
    <w:tmpl w:val="B4F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D3357"/>
    <w:multiLevelType w:val="multilevel"/>
    <w:tmpl w:val="0636BD50"/>
    <w:lvl w:ilvl="0">
      <w:start w:val="1"/>
      <w:numFmt w:val="decimal"/>
      <w:lvlText w:val="%1"/>
      <w:lvlJc w:val="left"/>
      <w:pPr>
        <w:ind w:left="405" w:hanging="405"/>
      </w:pPr>
      <w:rPr>
        <w:rFonts w:hint="default"/>
      </w:rPr>
    </w:lvl>
    <w:lvl w:ilvl="1">
      <w:start w:val="1"/>
      <w:numFmt w:val="bullet"/>
      <w:lvlText w:val=""/>
      <w:lvlJc w:val="left"/>
      <w:pPr>
        <w:ind w:left="769"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4F56CF"/>
    <w:multiLevelType w:val="multilevel"/>
    <w:tmpl w:val="0636BD50"/>
    <w:lvl w:ilvl="0">
      <w:start w:val="1"/>
      <w:numFmt w:val="decimal"/>
      <w:lvlText w:val="%1"/>
      <w:lvlJc w:val="left"/>
      <w:pPr>
        <w:ind w:left="405" w:hanging="405"/>
      </w:pPr>
      <w:rPr>
        <w:rFonts w:hint="default"/>
      </w:rPr>
    </w:lvl>
    <w:lvl w:ilvl="1">
      <w:start w:val="1"/>
      <w:numFmt w:val="bullet"/>
      <w:lvlText w:val=""/>
      <w:lvlJc w:val="left"/>
      <w:pPr>
        <w:ind w:left="769"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98602E"/>
    <w:multiLevelType w:val="hybridMultilevel"/>
    <w:tmpl w:val="36E8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55D62"/>
    <w:multiLevelType w:val="multilevel"/>
    <w:tmpl w:val="0636BD50"/>
    <w:lvl w:ilvl="0">
      <w:start w:val="1"/>
      <w:numFmt w:val="decimal"/>
      <w:lvlText w:val="%1"/>
      <w:lvlJc w:val="left"/>
      <w:pPr>
        <w:ind w:left="405" w:hanging="405"/>
      </w:pPr>
      <w:rPr>
        <w:rFonts w:hint="default"/>
      </w:rPr>
    </w:lvl>
    <w:lvl w:ilvl="1">
      <w:start w:val="1"/>
      <w:numFmt w:val="bullet"/>
      <w:lvlText w:val=""/>
      <w:lvlJc w:val="left"/>
      <w:pPr>
        <w:ind w:left="769"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C92E62"/>
    <w:multiLevelType w:val="hybridMultilevel"/>
    <w:tmpl w:val="3A1E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41FF3"/>
    <w:multiLevelType w:val="hybridMultilevel"/>
    <w:tmpl w:val="E00A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B5B04"/>
    <w:multiLevelType w:val="multilevel"/>
    <w:tmpl w:val="0636BD50"/>
    <w:lvl w:ilvl="0">
      <w:start w:val="1"/>
      <w:numFmt w:val="decimal"/>
      <w:lvlText w:val="%1"/>
      <w:lvlJc w:val="left"/>
      <w:pPr>
        <w:ind w:left="405" w:hanging="405"/>
      </w:pPr>
      <w:rPr>
        <w:rFonts w:hint="default"/>
      </w:rPr>
    </w:lvl>
    <w:lvl w:ilvl="1">
      <w:start w:val="1"/>
      <w:numFmt w:val="bullet"/>
      <w:lvlText w:val=""/>
      <w:lvlJc w:val="left"/>
      <w:pPr>
        <w:ind w:left="769"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593AD7"/>
    <w:multiLevelType w:val="hybridMultilevel"/>
    <w:tmpl w:val="2DFA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17DA4"/>
    <w:multiLevelType w:val="hybridMultilevel"/>
    <w:tmpl w:val="B810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C6E4C"/>
    <w:multiLevelType w:val="multilevel"/>
    <w:tmpl w:val="3CC6C998"/>
    <w:lvl w:ilvl="0">
      <w:start w:val="1"/>
      <w:numFmt w:val="decimal"/>
      <w:lvlText w:val="%1"/>
      <w:lvlJc w:val="left"/>
      <w:pPr>
        <w:ind w:left="405" w:hanging="405"/>
      </w:pPr>
      <w:rPr>
        <w:rFonts w:hint="default"/>
      </w:rPr>
    </w:lvl>
    <w:lvl w:ilvl="1">
      <w:start w:val="1"/>
      <w:numFmt w:val="bullet"/>
      <w:lvlText w:val=""/>
      <w:lvlJc w:val="left"/>
      <w:pPr>
        <w:ind w:left="769"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10"/>
  </w:num>
  <w:num w:numId="4">
    <w:abstractNumId w:val="1"/>
  </w:num>
  <w:num w:numId="5">
    <w:abstractNumId w:val="4"/>
  </w:num>
  <w:num w:numId="6">
    <w:abstractNumId w:val="5"/>
  </w:num>
  <w:num w:numId="7">
    <w:abstractNumId w:val="8"/>
  </w:num>
  <w:num w:numId="8">
    <w:abstractNumId w:val="2"/>
  </w:num>
  <w:num w:numId="9">
    <w:abstractNumId w:val="3"/>
  </w:num>
  <w:num w:numId="10">
    <w:abstractNumId w:val="0"/>
  </w:num>
  <w:num w:numId="11">
    <w:abstractNumId w:val="6"/>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41"/>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D6"/>
    <w:rsid w:val="000355B1"/>
    <w:rsid w:val="0003734F"/>
    <w:rsid w:val="00072C21"/>
    <w:rsid w:val="00095C82"/>
    <w:rsid w:val="000A0EE2"/>
    <w:rsid w:val="000B0D8B"/>
    <w:rsid w:val="000C4E18"/>
    <w:rsid w:val="000D6BD0"/>
    <w:rsid w:val="000F1C8B"/>
    <w:rsid w:val="000F4604"/>
    <w:rsid w:val="001037DE"/>
    <w:rsid w:val="0010520B"/>
    <w:rsid w:val="0012490E"/>
    <w:rsid w:val="0015317E"/>
    <w:rsid w:val="001642F0"/>
    <w:rsid w:val="0017343F"/>
    <w:rsid w:val="001935C8"/>
    <w:rsid w:val="001A0854"/>
    <w:rsid w:val="001C2ACD"/>
    <w:rsid w:val="001F56E3"/>
    <w:rsid w:val="00213C12"/>
    <w:rsid w:val="00223A2B"/>
    <w:rsid w:val="00233B81"/>
    <w:rsid w:val="002356E0"/>
    <w:rsid w:val="00236BC1"/>
    <w:rsid w:val="002440BE"/>
    <w:rsid w:val="00244FD2"/>
    <w:rsid w:val="00261C8E"/>
    <w:rsid w:val="002630E8"/>
    <w:rsid w:val="00274279"/>
    <w:rsid w:val="00277FE4"/>
    <w:rsid w:val="0029540A"/>
    <w:rsid w:val="002A282E"/>
    <w:rsid w:val="002C05D1"/>
    <w:rsid w:val="002D0A2A"/>
    <w:rsid w:val="002D61D2"/>
    <w:rsid w:val="002F6435"/>
    <w:rsid w:val="00306413"/>
    <w:rsid w:val="00307E0A"/>
    <w:rsid w:val="00315BE7"/>
    <w:rsid w:val="00316A97"/>
    <w:rsid w:val="00317E7D"/>
    <w:rsid w:val="00326246"/>
    <w:rsid w:val="00335D83"/>
    <w:rsid w:val="00336A96"/>
    <w:rsid w:val="00342D64"/>
    <w:rsid w:val="003519BA"/>
    <w:rsid w:val="00352683"/>
    <w:rsid w:val="00355D91"/>
    <w:rsid w:val="0036688F"/>
    <w:rsid w:val="003673BE"/>
    <w:rsid w:val="00370C17"/>
    <w:rsid w:val="00393839"/>
    <w:rsid w:val="003A664B"/>
    <w:rsid w:val="003B0CF6"/>
    <w:rsid w:val="003B1CD4"/>
    <w:rsid w:val="003B728D"/>
    <w:rsid w:val="003C27F3"/>
    <w:rsid w:val="003D66E1"/>
    <w:rsid w:val="003E2870"/>
    <w:rsid w:val="003F103E"/>
    <w:rsid w:val="00411AA6"/>
    <w:rsid w:val="00423A1A"/>
    <w:rsid w:val="004269CA"/>
    <w:rsid w:val="00432101"/>
    <w:rsid w:val="00443D01"/>
    <w:rsid w:val="004933B3"/>
    <w:rsid w:val="00497369"/>
    <w:rsid w:val="004B35E9"/>
    <w:rsid w:val="004B6AC7"/>
    <w:rsid w:val="004D35FF"/>
    <w:rsid w:val="004D46D5"/>
    <w:rsid w:val="004D6FD7"/>
    <w:rsid w:val="00514766"/>
    <w:rsid w:val="005B0D29"/>
    <w:rsid w:val="005B4310"/>
    <w:rsid w:val="005E696F"/>
    <w:rsid w:val="00627E6D"/>
    <w:rsid w:val="006317E1"/>
    <w:rsid w:val="006403A3"/>
    <w:rsid w:val="006807CD"/>
    <w:rsid w:val="006816AE"/>
    <w:rsid w:val="00685FA9"/>
    <w:rsid w:val="0069211B"/>
    <w:rsid w:val="00693031"/>
    <w:rsid w:val="00696B57"/>
    <w:rsid w:val="006A0A1E"/>
    <w:rsid w:val="006A789D"/>
    <w:rsid w:val="006B13C4"/>
    <w:rsid w:val="006B24AE"/>
    <w:rsid w:val="006D0639"/>
    <w:rsid w:val="006D7AFA"/>
    <w:rsid w:val="006E1817"/>
    <w:rsid w:val="006E3981"/>
    <w:rsid w:val="006E7A46"/>
    <w:rsid w:val="006E7F5C"/>
    <w:rsid w:val="006F3F2A"/>
    <w:rsid w:val="006F5388"/>
    <w:rsid w:val="00700FF0"/>
    <w:rsid w:val="00701637"/>
    <w:rsid w:val="00702DFC"/>
    <w:rsid w:val="00717841"/>
    <w:rsid w:val="0072170A"/>
    <w:rsid w:val="00726654"/>
    <w:rsid w:val="00740BEF"/>
    <w:rsid w:val="00754A32"/>
    <w:rsid w:val="007607E5"/>
    <w:rsid w:val="0076418E"/>
    <w:rsid w:val="00766021"/>
    <w:rsid w:val="00770850"/>
    <w:rsid w:val="00784E9B"/>
    <w:rsid w:val="0078562F"/>
    <w:rsid w:val="007A0B05"/>
    <w:rsid w:val="007B787D"/>
    <w:rsid w:val="007C3088"/>
    <w:rsid w:val="007C5A5F"/>
    <w:rsid w:val="007E6861"/>
    <w:rsid w:val="007F2697"/>
    <w:rsid w:val="008020E2"/>
    <w:rsid w:val="0080629B"/>
    <w:rsid w:val="008207D6"/>
    <w:rsid w:val="00822B66"/>
    <w:rsid w:val="00823B08"/>
    <w:rsid w:val="00826427"/>
    <w:rsid w:val="0083433E"/>
    <w:rsid w:val="00836660"/>
    <w:rsid w:val="00843FE6"/>
    <w:rsid w:val="00856BC7"/>
    <w:rsid w:val="0085701D"/>
    <w:rsid w:val="008867AE"/>
    <w:rsid w:val="00895D7D"/>
    <w:rsid w:val="008A5797"/>
    <w:rsid w:val="008B567B"/>
    <w:rsid w:val="008B7F21"/>
    <w:rsid w:val="008C4ED3"/>
    <w:rsid w:val="008C69C6"/>
    <w:rsid w:val="0091481A"/>
    <w:rsid w:val="00931616"/>
    <w:rsid w:val="00942DA3"/>
    <w:rsid w:val="009802EC"/>
    <w:rsid w:val="00986042"/>
    <w:rsid w:val="009934A0"/>
    <w:rsid w:val="009B3AD9"/>
    <w:rsid w:val="009C3BCC"/>
    <w:rsid w:val="009E4329"/>
    <w:rsid w:val="009F204F"/>
    <w:rsid w:val="00A03043"/>
    <w:rsid w:val="00A34CAD"/>
    <w:rsid w:val="00A404DB"/>
    <w:rsid w:val="00A43371"/>
    <w:rsid w:val="00A43B41"/>
    <w:rsid w:val="00A50D0A"/>
    <w:rsid w:val="00A5387C"/>
    <w:rsid w:val="00A56A80"/>
    <w:rsid w:val="00A63001"/>
    <w:rsid w:val="00A64555"/>
    <w:rsid w:val="00A73796"/>
    <w:rsid w:val="00A74C27"/>
    <w:rsid w:val="00A75158"/>
    <w:rsid w:val="00A81E8B"/>
    <w:rsid w:val="00A8556F"/>
    <w:rsid w:val="00A875FA"/>
    <w:rsid w:val="00AB09A3"/>
    <w:rsid w:val="00AC4A4F"/>
    <w:rsid w:val="00AD4CB2"/>
    <w:rsid w:val="00AF72BD"/>
    <w:rsid w:val="00B02766"/>
    <w:rsid w:val="00B0309B"/>
    <w:rsid w:val="00B06CA9"/>
    <w:rsid w:val="00B10F1F"/>
    <w:rsid w:val="00B11619"/>
    <w:rsid w:val="00B1332B"/>
    <w:rsid w:val="00B37F76"/>
    <w:rsid w:val="00B43E87"/>
    <w:rsid w:val="00B6399D"/>
    <w:rsid w:val="00B63A53"/>
    <w:rsid w:val="00B6485E"/>
    <w:rsid w:val="00B67DA5"/>
    <w:rsid w:val="00B717F0"/>
    <w:rsid w:val="00B97D7B"/>
    <w:rsid w:val="00BA7DA7"/>
    <w:rsid w:val="00BB0DA5"/>
    <w:rsid w:val="00BB34B1"/>
    <w:rsid w:val="00BB5423"/>
    <w:rsid w:val="00BC2F8F"/>
    <w:rsid w:val="00BC464F"/>
    <w:rsid w:val="00BC7DD8"/>
    <w:rsid w:val="00BE2BB6"/>
    <w:rsid w:val="00BF12FD"/>
    <w:rsid w:val="00BF36D1"/>
    <w:rsid w:val="00C015B2"/>
    <w:rsid w:val="00C0610F"/>
    <w:rsid w:val="00C24962"/>
    <w:rsid w:val="00C37FA9"/>
    <w:rsid w:val="00C4155B"/>
    <w:rsid w:val="00C4514E"/>
    <w:rsid w:val="00C546C4"/>
    <w:rsid w:val="00C74071"/>
    <w:rsid w:val="00C760AE"/>
    <w:rsid w:val="00C84042"/>
    <w:rsid w:val="00C8458E"/>
    <w:rsid w:val="00C91E7C"/>
    <w:rsid w:val="00C941D9"/>
    <w:rsid w:val="00CB30CB"/>
    <w:rsid w:val="00CC4E51"/>
    <w:rsid w:val="00CD6D09"/>
    <w:rsid w:val="00CE18C7"/>
    <w:rsid w:val="00CE53CF"/>
    <w:rsid w:val="00CE66B8"/>
    <w:rsid w:val="00D13C35"/>
    <w:rsid w:val="00D176B1"/>
    <w:rsid w:val="00D22515"/>
    <w:rsid w:val="00D226EA"/>
    <w:rsid w:val="00D324EE"/>
    <w:rsid w:val="00D34735"/>
    <w:rsid w:val="00D43500"/>
    <w:rsid w:val="00D6365B"/>
    <w:rsid w:val="00D65C6E"/>
    <w:rsid w:val="00D7073E"/>
    <w:rsid w:val="00D709F6"/>
    <w:rsid w:val="00D71269"/>
    <w:rsid w:val="00D8042B"/>
    <w:rsid w:val="00D87C67"/>
    <w:rsid w:val="00D9249B"/>
    <w:rsid w:val="00D95B7E"/>
    <w:rsid w:val="00DA13E5"/>
    <w:rsid w:val="00DA66FB"/>
    <w:rsid w:val="00DA7CFB"/>
    <w:rsid w:val="00DB1C87"/>
    <w:rsid w:val="00DC4162"/>
    <w:rsid w:val="00DE69B2"/>
    <w:rsid w:val="00E03144"/>
    <w:rsid w:val="00E265B4"/>
    <w:rsid w:val="00E53DE1"/>
    <w:rsid w:val="00E56EBD"/>
    <w:rsid w:val="00E619D2"/>
    <w:rsid w:val="00E841DF"/>
    <w:rsid w:val="00E9460E"/>
    <w:rsid w:val="00EA1525"/>
    <w:rsid w:val="00EB14EE"/>
    <w:rsid w:val="00EC6D57"/>
    <w:rsid w:val="00ED7D33"/>
    <w:rsid w:val="00EE0B5D"/>
    <w:rsid w:val="00EE6D6C"/>
    <w:rsid w:val="00EE7CC0"/>
    <w:rsid w:val="00EF3244"/>
    <w:rsid w:val="00F12531"/>
    <w:rsid w:val="00F210A2"/>
    <w:rsid w:val="00F21E10"/>
    <w:rsid w:val="00F234DF"/>
    <w:rsid w:val="00F27959"/>
    <w:rsid w:val="00F65283"/>
    <w:rsid w:val="00F8309B"/>
    <w:rsid w:val="00F91360"/>
    <w:rsid w:val="00FA5565"/>
    <w:rsid w:val="00FB69C0"/>
    <w:rsid w:val="00FC310F"/>
    <w:rsid w:val="00FC54A9"/>
    <w:rsid w:val="00FD569F"/>
    <w:rsid w:val="00FF3683"/>
    <w:rsid w:val="00FF47A7"/>
    <w:rsid w:val="00FF7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ADC71B"/>
  <w14:defaultImageDpi w14:val="32767"/>
  <w15:docId w15:val="{6A2E3055-4206-47A8-8FEE-AFB5CF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CA9"/>
    <w:pPr>
      <w:spacing w:before="120" w:after="120"/>
    </w:pPr>
    <w:rPr>
      <w:lang w:val="en-GB"/>
    </w:rPr>
  </w:style>
  <w:style w:type="paragraph" w:styleId="Heading1">
    <w:name w:val="heading 1"/>
    <w:basedOn w:val="Normal"/>
    <w:next w:val="Normal"/>
    <w:link w:val="Heading1Char"/>
    <w:uiPriority w:val="9"/>
    <w:qFormat/>
    <w:rsid w:val="00B06CA9"/>
    <w:pPr>
      <w:keepNext/>
      <w:keepLines/>
      <w:spacing w:before="0" w:after="0"/>
      <w:outlineLvl w:val="0"/>
    </w:pPr>
    <w:rPr>
      <w:rFonts w:asciiTheme="majorHAnsi" w:eastAsiaTheme="majorEastAsia" w:hAnsiTheme="majorHAnsi" w:cstheme="majorBidi"/>
      <w:b/>
      <w:color w:val="92D05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D6"/>
    <w:pPr>
      <w:tabs>
        <w:tab w:val="center" w:pos="4513"/>
        <w:tab w:val="right" w:pos="9026"/>
      </w:tabs>
    </w:pPr>
  </w:style>
  <w:style w:type="character" w:customStyle="1" w:styleId="HeaderChar">
    <w:name w:val="Header Char"/>
    <w:basedOn w:val="DefaultParagraphFont"/>
    <w:link w:val="Header"/>
    <w:uiPriority w:val="99"/>
    <w:rsid w:val="008207D6"/>
  </w:style>
  <w:style w:type="paragraph" w:styleId="Footer">
    <w:name w:val="footer"/>
    <w:basedOn w:val="Normal"/>
    <w:link w:val="FooterChar"/>
    <w:uiPriority w:val="99"/>
    <w:unhideWhenUsed/>
    <w:rsid w:val="00F65283"/>
    <w:pPr>
      <w:jc w:val="center"/>
    </w:pPr>
    <w:rPr>
      <w:rFonts w:ascii="Bliss 2 Medium" w:hAnsi="Bliss 2 Medium"/>
    </w:rPr>
  </w:style>
  <w:style w:type="character" w:customStyle="1" w:styleId="FooterChar">
    <w:name w:val="Footer Char"/>
    <w:basedOn w:val="DefaultParagraphFont"/>
    <w:link w:val="Footer"/>
    <w:uiPriority w:val="99"/>
    <w:rsid w:val="00F65283"/>
    <w:rPr>
      <w:rFonts w:ascii="Bliss 2 Medium" w:hAnsi="Bliss 2 Medium"/>
    </w:rPr>
  </w:style>
  <w:style w:type="character" w:styleId="Hyperlink">
    <w:name w:val="Hyperlink"/>
    <w:basedOn w:val="DefaultParagraphFont"/>
    <w:uiPriority w:val="99"/>
    <w:unhideWhenUsed/>
    <w:rsid w:val="007C3088"/>
    <w:rPr>
      <w:color w:val="0563C1" w:themeColor="hyperlink"/>
      <w:u w:val="single"/>
    </w:rPr>
  </w:style>
  <w:style w:type="character" w:styleId="FollowedHyperlink">
    <w:name w:val="FollowedHyperlink"/>
    <w:basedOn w:val="DefaultParagraphFont"/>
    <w:uiPriority w:val="99"/>
    <w:semiHidden/>
    <w:unhideWhenUsed/>
    <w:rsid w:val="007C3088"/>
    <w:rPr>
      <w:color w:val="954F72" w:themeColor="followedHyperlink"/>
      <w:u w:val="single"/>
    </w:rPr>
  </w:style>
  <w:style w:type="character" w:customStyle="1" w:styleId="Heading1Char">
    <w:name w:val="Heading 1 Char"/>
    <w:basedOn w:val="DefaultParagraphFont"/>
    <w:link w:val="Heading1"/>
    <w:uiPriority w:val="9"/>
    <w:rsid w:val="00B06CA9"/>
    <w:rPr>
      <w:rFonts w:asciiTheme="majorHAnsi" w:eastAsiaTheme="majorEastAsia" w:hAnsiTheme="majorHAnsi" w:cstheme="majorBidi"/>
      <w:b/>
      <w:color w:val="92D050"/>
      <w:sz w:val="36"/>
      <w:szCs w:val="36"/>
      <w:lang w:val="en-GB"/>
    </w:rPr>
  </w:style>
  <w:style w:type="table" w:styleId="TableGrid">
    <w:name w:val="Table Grid"/>
    <w:basedOn w:val="TableNormal"/>
    <w:uiPriority w:val="39"/>
    <w:rsid w:val="00FA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65283"/>
  </w:style>
  <w:style w:type="character" w:customStyle="1" w:styleId="apple-converted-space">
    <w:name w:val="apple-converted-space"/>
    <w:basedOn w:val="DefaultParagraphFont"/>
    <w:rsid w:val="00B06CA9"/>
  </w:style>
  <w:style w:type="character" w:styleId="Strong">
    <w:name w:val="Strong"/>
    <w:uiPriority w:val="22"/>
    <w:qFormat/>
    <w:rsid w:val="00D65C6E"/>
    <w:rPr>
      <w:rFonts w:ascii="Bliss 2 Medium" w:hAnsi="Bliss 2 Medium"/>
    </w:rPr>
  </w:style>
  <w:style w:type="paragraph" w:customStyle="1" w:styleId="DocumentTitleGreenbar">
    <w:name w:val="Document Title Green bar"/>
    <w:basedOn w:val="Header"/>
    <w:qFormat/>
    <w:rsid w:val="00D65C6E"/>
    <w:pPr>
      <w:spacing w:after="160"/>
    </w:pPr>
    <w:rPr>
      <w:rFonts w:ascii="Bliss-Heavy" w:hAnsi="Bliss-Heavy"/>
      <w:b/>
      <w:bCs/>
      <w:color w:val="FFFFFF" w:themeColor="background1"/>
      <w:sz w:val="20"/>
      <w:szCs w:val="20"/>
    </w:rPr>
  </w:style>
  <w:style w:type="paragraph" w:customStyle="1" w:styleId="BodyTextALP">
    <w:name w:val="Body Text ALP"/>
    <w:basedOn w:val="Normal"/>
    <w:qFormat/>
    <w:rsid w:val="0072170A"/>
    <w:pPr>
      <w:spacing w:line="276" w:lineRule="auto"/>
    </w:pPr>
    <w:rPr>
      <w:rFonts w:ascii="Bliss-Regular" w:hAnsi="Bliss-Regular" w:cs="Arial"/>
      <w:sz w:val="22"/>
      <w:szCs w:val="22"/>
    </w:rPr>
  </w:style>
  <w:style w:type="paragraph" w:customStyle="1" w:styleId="HEADERALP">
    <w:name w:val="HEADER ALP"/>
    <w:basedOn w:val="Heading1"/>
    <w:qFormat/>
    <w:rsid w:val="00095C82"/>
    <w:pPr>
      <w:spacing w:before="120"/>
    </w:pPr>
    <w:rPr>
      <w:rFonts w:ascii="Bliss-Heavy" w:hAnsi="Bliss-Heavy"/>
      <w:b w:val="0"/>
      <w:bCs/>
      <w:color w:val="9CC016"/>
      <w:sz w:val="28"/>
      <w:szCs w:val="28"/>
    </w:rPr>
  </w:style>
  <w:style w:type="paragraph" w:customStyle="1" w:styleId="Style1">
    <w:name w:val="Style1"/>
    <w:basedOn w:val="HEADERALP"/>
    <w:qFormat/>
    <w:rsid w:val="00095C82"/>
  </w:style>
  <w:style w:type="paragraph" w:styleId="NormalWeb">
    <w:name w:val="Normal (Web)"/>
    <w:basedOn w:val="Normal"/>
    <w:uiPriority w:val="99"/>
    <w:unhideWhenUsed/>
    <w:rsid w:val="00514766"/>
    <w:pPr>
      <w:spacing w:before="100" w:beforeAutospacing="1" w:after="100" w:afterAutospacing="1"/>
    </w:pPr>
    <w:rPr>
      <w:rFonts w:ascii="Times" w:eastAsia="Times New Roman" w:hAnsi="Times" w:cs="Times New Roman"/>
      <w:sz w:val="20"/>
      <w:szCs w:val="20"/>
    </w:rPr>
  </w:style>
  <w:style w:type="paragraph" w:customStyle="1" w:styleId="Default">
    <w:name w:val="Default"/>
    <w:rsid w:val="00514766"/>
    <w:pPr>
      <w:widowControl w:val="0"/>
      <w:autoSpaceDE w:val="0"/>
      <w:autoSpaceDN w:val="0"/>
      <w:adjustRightInd w:val="0"/>
    </w:pPr>
    <w:rPr>
      <w:rFonts w:ascii="Frutiger LT Std 55 Roman" w:eastAsia="Times New Roman" w:hAnsi="Frutiger LT Std 55 Roman" w:cs="Frutiger LT Std 55 Roman"/>
      <w:color w:val="000000"/>
    </w:rPr>
  </w:style>
  <w:style w:type="paragraph" w:styleId="ListParagraph">
    <w:name w:val="List Paragraph"/>
    <w:basedOn w:val="Normal"/>
    <w:uiPriority w:val="34"/>
    <w:qFormat/>
    <w:rsid w:val="00514766"/>
    <w:pPr>
      <w:ind w:left="720"/>
      <w:contextualSpacing/>
    </w:pPr>
  </w:style>
  <w:style w:type="character" w:customStyle="1" w:styleId="UnresolvedMention1">
    <w:name w:val="Unresolved Mention1"/>
    <w:basedOn w:val="DefaultParagraphFont"/>
    <w:uiPriority w:val="99"/>
    <w:rsid w:val="00352683"/>
    <w:rPr>
      <w:color w:val="808080"/>
      <w:shd w:val="clear" w:color="auto" w:fill="E6E6E6"/>
    </w:rPr>
  </w:style>
  <w:style w:type="paragraph" w:styleId="BalloonText">
    <w:name w:val="Balloon Text"/>
    <w:basedOn w:val="Normal"/>
    <w:link w:val="BalloonTextChar"/>
    <w:uiPriority w:val="99"/>
    <w:semiHidden/>
    <w:unhideWhenUsed/>
    <w:rsid w:val="00DA66F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6FB"/>
    <w:rPr>
      <w:rFonts w:ascii="Segoe UI" w:hAnsi="Segoe UI" w:cs="Segoe UI"/>
      <w:sz w:val="18"/>
      <w:szCs w:val="18"/>
    </w:rPr>
  </w:style>
  <w:style w:type="character" w:styleId="CommentReference">
    <w:name w:val="annotation reference"/>
    <w:basedOn w:val="DefaultParagraphFont"/>
    <w:uiPriority w:val="99"/>
    <w:semiHidden/>
    <w:unhideWhenUsed/>
    <w:rsid w:val="00E53DE1"/>
    <w:rPr>
      <w:sz w:val="16"/>
      <w:szCs w:val="16"/>
    </w:rPr>
  </w:style>
  <w:style w:type="paragraph" w:styleId="CommentText">
    <w:name w:val="annotation text"/>
    <w:basedOn w:val="Normal"/>
    <w:link w:val="CommentTextChar"/>
    <w:uiPriority w:val="99"/>
    <w:semiHidden/>
    <w:unhideWhenUsed/>
    <w:rsid w:val="00E53DE1"/>
    <w:rPr>
      <w:sz w:val="20"/>
      <w:szCs w:val="20"/>
    </w:rPr>
  </w:style>
  <w:style w:type="character" w:customStyle="1" w:styleId="CommentTextChar">
    <w:name w:val="Comment Text Char"/>
    <w:basedOn w:val="DefaultParagraphFont"/>
    <w:link w:val="CommentText"/>
    <w:uiPriority w:val="99"/>
    <w:semiHidden/>
    <w:rsid w:val="00E53DE1"/>
    <w:rPr>
      <w:sz w:val="20"/>
      <w:szCs w:val="20"/>
    </w:rPr>
  </w:style>
  <w:style w:type="paragraph" w:styleId="CommentSubject">
    <w:name w:val="annotation subject"/>
    <w:basedOn w:val="CommentText"/>
    <w:next w:val="CommentText"/>
    <w:link w:val="CommentSubjectChar"/>
    <w:uiPriority w:val="99"/>
    <w:semiHidden/>
    <w:unhideWhenUsed/>
    <w:rsid w:val="00E53DE1"/>
    <w:rPr>
      <w:b/>
      <w:bCs/>
    </w:rPr>
  </w:style>
  <w:style w:type="character" w:customStyle="1" w:styleId="CommentSubjectChar">
    <w:name w:val="Comment Subject Char"/>
    <w:basedOn w:val="CommentTextChar"/>
    <w:link w:val="CommentSubject"/>
    <w:uiPriority w:val="99"/>
    <w:semiHidden/>
    <w:rsid w:val="00E53DE1"/>
    <w:rPr>
      <w:b/>
      <w:bCs/>
      <w:sz w:val="20"/>
      <w:szCs w:val="20"/>
    </w:rPr>
  </w:style>
  <w:style w:type="character" w:customStyle="1" w:styleId="UnresolvedMention2">
    <w:name w:val="Unresolved Mention2"/>
    <w:basedOn w:val="DefaultParagraphFont"/>
    <w:uiPriority w:val="99"/>
    <w:semiHidden/>
    <w:unhideWhenUsed/>
    <w:rsid w:val="007C5A5F"/>
    <w:rPr>
      <w:color w:val="808080"/>
      <w:shd w:val="clear" w:color="auto" w:fill="E6E6E6"/>
    </w:rPr>
  </w:style>
  <w:style w:type="paragraph" w:customStyle="1" w:styleId="p1">
    <w:name w:val="p1"/>
    <w:basedOn w:val="Normal"/>
    <w:rsid w:val="004B35E9"/>
    <w:pPr>
      <w:spacing w:before="0" w:after="0"/>
    </w:pPr>
    <w:rPr>
      <w:rFonts w:ascii="Helvetica" w:hAnsi="Helvetica"/>
      <w:color w:val="FFFFFF"/>
      <w:sz w:val="17"/>
      <w:szCs w:val="17"/>
    </w:rPr>
  </w:style>
  <w:style w:type="paragraph" w:customStyle="1" w:styleId="FooterLink">
    <w:name w:val="Footer Link"/>
    <w:basedOn w:val="p1"/>
    <w:qFormat/>
    <w:rsid w:val="009F204F"/>
    <w:pPr>
      <w:tabs>
        <w:tab w:val="left" w:pos="3969"/>
        <w:tab w:val="left" w:pos="7825"/>
      </w:tabs>
    </w:pPr>
    <w:rPr>
      <w:rFonts w:ascii="Arial" w:hAnsi="Arial" w:cs="Arial"/>
      <w:b/>
      <w:color w:val="FFFFFF" w:themeColor="background1"/>
      <w:sz w:val="20"/>
      <w:szCs w:val="20"/>
    </w:rPr>
  </w:style>
  <w:style w:type="paragraph" w:styleId="DocumentMap">
    <w:name w:val="Document Map"/>
    <w:basedOn w:val="Normal"/>
    <w:link w:val="DocumentMapChar"/>
    <w:uiPriority w:val="99"/>
    <w:semiHidden/>
    <w:unhideWhenUsed/>
    <w:rsid w:val="00FC54A9"/>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FC54A9"/>
    <w:rPr>
      <w:rFonts w:ascii="Times New Roman" w:hAnsi="Times New Roman" w:cs="Times New Roman"/>
    </w:rPr>
  </w:style>
  <w:style w:type="paragraph" w:styleId="BodyText">
    <w:name w:val="Body Text"/>
    <w:basedOn w:val="Normal"/>
    <w:link w:val="BodyTextChar"/>
    <w:rsid w:val="00C015B2"/>
    <w:pPr>
      <w:spacing w:before="0" w:after="0"/>
      <w:jc w:val="both"/>
    </w:pPr>
    <w:rPr>
      <w:rFonts w:ascii="Arial" w:eastAsia="Times New Roman" w:hAnsi="Arial" w:cs="Arial"/>
      <w:bCs/>
      <w:sz w:val="20"/>
    </w:rPr>
  </w:style>
  <w:style w:type="character" w:customStyle="1" w:styleId="BodyTextChar">
    <w:name w:val="Body Text Char"/>
    <w:basedOn w:val="DefaultParagraphFont"/>
    <w:link w:val="BodyText"/>
    <w:rsid w:val="00C015B2"/>
    <w:rPr>
      <w:rFonts w:ascii="Arial" w:eastAsia="Times New Roman" w:hAnsi="Arial" w:cs="Arial"/>
      <w:bCs/>
      <w:sz w:val="20"/>
      <w:lang w:val="en-GB"/>
    </w:rPr>
  </w:style>
  <w:style w:type="character" w:customStyle="1" w:styleId="UnresolvedMention3">
    <w:name w:val="Unresolved Mention3"/>
    <w:basedOn w:val="DefaultParagraphFont"/>
    <w:uiPriority w:val="99"/>
    <w:semiHidden/>
    <w:unhideWhenUsed/>
    <w:rsid w:val="00C546C4"/>
    <w:rPr>
      <w:color w:val="808080"/>
      <w:shd w:val="clear" w:color="auto" w:fill="E6E6E6"/>
    </w:rPr>
  </w:style>
  <w:style w:type="paragraph" w:styleId="Revision">
    <w:name w:val="Revision"/>
    <w:hidden/>
    <w:uiPriority w:val="99"/>
    <w:semiHidden/>
    <w:rsid w:val="006816AE"/>
    <w:rPr>
      <w:lang w:val="en-GB"/>
    </w:rPr>
  </w:style>
  <w:style w:type="character" w:styleId="UnresolvedMention">
    <w:name w:val="Unresolved Mention"/>
    <w:basedOn w:val="DefaultParagraphFont"/>
    <w:uiPriority w:val="99"/>
    <w:semiHidden/>
    <w:unhideWhenUsed/>
    <w:rsid w:val="00317E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2597">
      <w:bodyDiv w:val="1"/>
      <w:marLeft w:val="0"/>
      <w:marRight w:val="0"/>
      <w:marTop w:val="0"/>
      <w:marBottom w:val="0"/>
      <w:divBdr>
        <w:top w:val="none" w:sz="0" w:space="0" w:color="auto"/>
        <w:left w:val="none" w:sz="0" w:space="0" w:color="auto"/>
        <w:bottom w:val="none" w:sz="0" w:space="0" w:color="auto"/>
        <w:right w:val="none" w:sz="0" w:space="0" w:color="auto"/>
      </w:divBdr>
    </w:div>
    <w:div w:id="124857551">
      <w:bodyDiv w:val="1"/>
      <w:marLeft w:val="0"/>
      <w:marRight w:val="0"/>
      <w:marTop w:val="0"/>
      <w:marBottom w:val="0"/>
      <w:divBdr>
        <w:top w:val="none" w:sz="0" w:space="0" w:color="auto"/>
        <w:left w:val="none" w:sz="0" w:space="0" w:color="auto"/>
        <w:bottom w:val="none" w:sz="0" w:space="0" w:color="auto"/>
        <w:right w:val="none" w:sz="0" w:space="0" w:color="auto"/>
      </w:divBdr>
    </w:div>
    <w:div w:id="165021834">
      <w:bodyDiv w:val="1"/>
      <w:marLeft w:val="0"/>
      <w:marRight w:val="0"/>
      <w:marTop w:val="0"/>
      <w:marBottom w:val="0"/>
      <w:divBdr>
        <w:top w:val="none" w:sz="0" w:space="0" w:color="auto"/>
        <w:left w:val="none" w:sz="0" w:space="0" w:color="auto"/>
        <w:bottom w:val="none" w:sz="0" w:space="0" w:color="auto"/>
        <w:right w:val="none" w:sz="0" w:space="0" w:color="auto"/>
      </w:divBdr>
    </w:div>
    <w:div w:id="372198045">
      <w:bodyDiv w:val="1"/>
      <w:marLeft w:val="0"/>
      <w:marRight w:val="0"/>
      <w:marTop w:val="0"/>
      <w:marBottom w:val="0"/>
      <w:divBdr>
        <w:top w:val="none" w:sz="0" w:space="0" w:color="auto"/>
        <w:left w:val="none" w:sz="0" w:space="0" w:color="auto"/>
        <w:bottom w:val="none" w:sz="0" w:space="0" w:color="auto"/>
        <w:right w:val="none" w:sz="0" w:space="0" w:color="auto"/>
      </w:divBdr>
    </w:div>
    <w:div w:id="576521076">
      <w:bodyDiv w:val="1"/>
      <w:marLeft w:val="0"/>
      <w:marRight w:val="0"/>
      <w:marTop w:val="0"/>
      <w:marBottom w:val="0"/>
      <w:divBdr>
        <w:top w:val="none" w:sz="0" w:space="0" w:color="auto"/>
        <w:left w:val="none" w:sz="0" w:space="0" w:color="auto"/>
        <w:bottom w:val="none" w:sz="0" w:space="0" w:color="auto"/>
        <w:right w:val="none" w:sz="0" w:space="0" w:color="auto"/>
      </w:divBdr>
    </w:div>
    <w:div w:id="770591763">
      <w:bodyDiv w:val="1"/>
      <w:marLeft w:val="0"/>
      <w:marRight w:val="0"/>
      <w:marTop w:val="0"/>
      <w:marBottom w:val="0"/>
      <w:divBdr>
        <w:top w:val="none" w:sz="0" w:space="0" w:color="auto"/>
        <w:left w:val="none" w:sz="0" w:space="0" w:color="auto"/>
        <w:bottom w:val="none" w:sz="0" w:space="0" w:color="auto"/>
        <w:right w:val="none" w:sz="0" w:space="0" w:color="auto"/>
      </w:divBdr>
    </w:div>
    <w:div w:id="816458398">
      <w:bodyDiv w:val="1"/>
      <w:marLeft w:val="0"/>
      <w:marRight w:val="0"/>
      <w:marTop w:val="0"/>
      <w:marBottom w:val="0"/>
      <w:divBdr>
        <w:top w:val="none" w:sz="0" w:space="0" w:color="auto"/>
        <w:left w:val="none" w:sz="0" w:space="0" w:color="auto"/>
        <w:bottom w:val="none" w:sz="0" w:space="0" w:color="auto"/>
        <w:right w:val="none" w:sz="0" w:space="0" w:color="auto"/>
      </w:divBdr>
    </w:div>
    <w:div w:id="860433068">
      <w:bodyDiv w:val="1"/>
      <w:marLeft w:val="0"/>
      <w:marRight w:val="0"/>
      <w:marTop w:val="0"/>
      <w:marBottom w:val="0"/>
      <w:divBdr>
        <w:top w:val="none" w:sz="0" w:space="0" w:color="auto"/>
        <w:left w:val="none" w:sz="0" w:space="0" w:color="auto"/>
        <w:bottom w:val="none" w:sz="0" w:space="0" w:color="auto"/>
        <w:right w:val="none" w:sz="0" w:space="0" w:color="auto"/>
      </w:divBdr>
    </w:div>
    <w:div w:id="926497911">
      <w:bodyDiv w:val="1"/>
      <w:marLeft w:val="0"/>
      <w:marRight w:val="0"/>
      <w:marTop w:val="0"/>
      <w:marBottom w:val="0"/>
      <w:divBdr>
        <w:top w:val="none" w:sz="0" w:space="0" w:color="auto"/>
        <w:left w:val="none" w:sz="0" w:space="0" w:color="auto"/>
        <w:bottom w:val="none" w:sz="0" w:space="0" w:color="auto"/>
        <w:right w:val="none" w:sz="0" w:space="0" w:color="auto"/>
      </w:divBdr>
    </w:div>
    <w:div w:id="1209492321">
      <w:bodyDiv w:val="1"/>
      <w:marLeft w:val="0"/>
      <w:marRight w:val="0"/>
      <w:marTop w:val="0"/>
      <w:marBottom w:val="0"/>
      <w:divBdr>
        <w:top w:val="none" w:sz="0" w:space="0" w:color="auto"/>
        <w:left w:val="none" w:sz="0" w:space="0" w:color="auto"/>
        <w:bottom w:val="none" w:sz="0" w:space="0" w:color="auto"/>
        <w:right w:val="none" w:sz="0" w:space="0" w:color="auto"/>
      </w:divBdr>
    </w:div>
    <w:div w:id="1360399632">
      <w:bodyDiv w:val="1"/>
      <w:marLeft w:val="0"/>
      <w:marRight w:val="0"/>
      <w:marTop w:val="0"/>
      <w:marBottom w:val="0"/>
      <w:divBdr>
        <w:top w:val="none" w:sz="0" w:space="0" w:color="auto"/>
        <w:left w:val="none" w:sz="0" w:space="0" w:color="auto"/>
        <w:bottom w:val="none" w:sz="0" w:space="0" w:color="auto"/>
        <w:right w:val="none" w:sz="0" w:space="0" w:color="auto"/>
      </w:divBdr>
    </w:div>
    <w:div w:id="1377699498">
      <w:bodyDiv w:val="1"/>
      <w:marLeft w:val="0"/>
      <w:marRight w:val="0"/>
      <w:marTop w:val="0"/>
      <w:marBottom w:val="0"/>
      <w:divBdr>
        <w:top w:val="none" w:sz="0" w:space="0" w:color="auto"/>
        <w:left w:val="none" w:sz="0" w:space="0" w:color="auto"/>
        <w:bottom w:val="none" w:sz="0" w:space="0" w:color="auto"/>
        <w:right w:val="none" w:sz="0" w:space="0" w:color="auto"/>
      </w:divBdr>
    </w:div>
    <w:div w:id="1396197830">
      <w:bodyDiv w:val="1"/>
      <w:marLeft w:val="0"/>
      <w:marRight w:val="0"/>
      <w:marTop w:val="0"/>
      <w:marBottom w:val="0"/>
      <w:divBdr>
        <w:top w:val="none" w:sz="0" w:space="0" w:color="auto"/>
        <w:left w:val="none" w:sz="0" w:space="0" w:color="auto"/>
        <w:bottom w:val="none" w:sz="0" w:space="0" w:color="auto"/>
        <w:right w:val="none" w:sz="0" w:space="0" w:color="auto"/>
      </w:divBdr>
    </w:div>
    <w:div w:id="1550261373">
      <w:bodyDiv w:val="1"/>
      <w:marLeft w:val="0"/>
      <w:marRight w:val="0"/>
      <w:marTop w:val="0"/>
      <w:marBottom w:val="0"/>
      <w:divBdr>
        <w:top w:val="none" w:sz="0" w:space="0" w:color="auto"/>
        <w:left w:val="none" w:sz="0" w:space="0" w:color="auto"/>
        <w:bottom w:val="none" w:sz="0" w:space="0" w:color="auto"/>
        <w:right w:val="none" w:sz="0" w:space="0" w:color="auto"/>
      </w:divBdr>
    </w:div>
    <w:div w:id="1690175147">
      <w:bodyDiv w:val="1"/>
      <w:marLeft w:val="0"/>
      <w:marRight w:val="0"/>
      <w:marTop w:val="0"/>
      <w:marBottom w:val="0"/>
      <w:divBdr>
        <w:top w:val="none" w:sz="0" w:space="0" w:color="auto"/>
        <w:left w:val="none" w:sz="0" w:space="0" w:color="auto"/>
        <w:bottom w:val="none" w:sz="0" w:space="0" w:color="auto"/>
        <w:right w:val="none" w:sz="0" w:space="0" w:color="auto"/>
      </w:divBdr>
    </w:div>
    <w:div w:id="1698693745">
      <w:bodyDiv w:val="1"/>
      <w:marLeft w:val="0"/>
      <w:marRight w:val="0"/>
      <w:marTop w:val="0"/>
      <w:marBottom w:val="0"/>
      <w:divBdr>
        <w:top w:val="none" w:sz="0" w:space="0" w:color="auto"/>
        <w:left w:val="none" w:sz="0" w:space="0" w:color="auto"/>
        <w:bottom w:val="none" w:sz="0" w:space="0" w:color="auto"/>
        <w:right w:val="none" w:sz="0" w:space="0" w:color="auto"/>
      </w:divBdr>
    </w:div>
    <w:div w:id="1700158279">
      <w:bodyDiv w:val="1"/>
      <w:marLeft w:val="0"/>
      <w:marRight w:val="0"/>
      <w:marTop w:val="0"/>
      <w:marBottom w:val="0"/>
      <w:divBdr>
        <w:top w:val="none" w:sz="0" w:space="0" w:color="auto"/>
        <w:left w:val="none" w:sz="0" w:space="0" w:color="auto"/>
        <w:bottom w:val="none" w:sz="0" w:space="0" w:color="auto"/>
        <w:right w:val="none" w:sz="0" w:space="0" w:color="auto"/>
      </w:divBdr>
    </w:div>
    <w:div w:id="1712995190">
      <w:bodyDiv w:val="1"/>
      <w:marLeft w:val="0"/>
      <w:marRight w:val="0"/>
      <w:marTop w:val="0"/>
      <w:marBottom w:val="0"/>
      <w:divBdr>
        <w:top w:val="none" w:sz="0" w:space="0" w:color="auto"/>
        <w:left w:val="none" w:sz="0" w:space="0" w:color="auto"/>
        <w:bottom w:val="none" w:sz="0" w:space="0" w:color="auto"/>
        <w:right w:val="none" w:sz="0" w:space="0" w:color="auto"/>
      </w:divBdr>
    </w:div>
    <w:div w:id="1793589873">
      <w:bodyDiv w:val="1"/>
      <w:marLeft w:val="0"/>
      <w:marRight w:val="0"/>
      <w:marTop w:val="0"/>
      <w:marBottom w:val="0"/>
      <w:divBdr>
        <w:top w:val="none" w:sz="0" w:space="0" w:color="auto"/>
        <w:left w:val="none" w:sz="0" w:space="0" w:color="auto"/>
        <w:bottom w:val="none" w:sz="0" w:space="0" w:color="auto"/>
        <w:right w:val="none" w:sz="0" w:space="0" w:color="auto"/>
      </w:divBdr>
    </w:div>
    <w:div w:id="1822695945">
      <w:bodyDiv w:val="1"/>
      <w:marLeft w:val="0"/>
      <w:marRight w:val="0"/>
      <w:marTop w:val="0"/>
      <w:marBottom w:val="0"/>
      <w:divBdr>
        <w:top w:val="none" w:sz="0" w:space="0" w:color="auto"/>
        <w:left w:val="none" w:sz="0" w:space="0" w:color="auto"/>
        <w:bottom w:val="none" w:sz="0" w:space="0" w:color="auto"/>
        <w:right w:val="none" w:sz="0" w:space="0" w:color="auto"/>
      </w:divBdr>
    </w:div>
    <w:div w:id="1959944108">
      <w:bodyDiv w:val="1"/>
      <w:marLeft w:val="0"/>
      <w:marRight w:val="0"/>
      <w:marTop w:val="0"/>
      <w:marBottom w:val="0"/>
      <w:divBdr>
        <w:top w:val="none" w:sz="0" w:space="0" w:color="auto"/>
        <w:left w:val="none" w:sz="0" w:space="0" w:color="auto"/>
        <w:bottom w:val="none" w:sz="0" w:space="0" w:color="auto"/>
        <w:right w:val="none" w:sz="0" w:space="0" w:color="auto"/>
      </w:divBdr>
    </w:div>
    <w:div w:id="2006324686">
      <w:bodyDiv w:val="1"/>
      <w:marLeft w:val="0"/>
      <w:marRight w:val="0"/>
      <w:marTop w:val="0"/>
      <w:marBottom w:val="0"/>
      <w:divBdr>
        <w:top w:val="none" w:sz="0" w:space="0" w:color="auto"/>
        <w:left w:val="none" w:sz="0" w:space="0" w:color="auto"/>
        <w:bottom w:val="none" w:sz="0" w:space="0" w:color="auto"/>
        <w:right w:val="none" w:sz="0" w:space="0" w:color="auto"/>
      </w:divBdr>
    </w:div>
    <w:div w:id="205515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gbrrecruitment.com" TargetMode="External"/><Relationship Id="rId13" Type="http://schemas.openxmlformats.org/officeDocument/2006/relationships/hyperlink" Target="mailto:gareth@gbrrecruitment.com" TargetMode="External"/><Relationship Id="rId18" Type="http://schemas.openxmlformats.org/officeDocument/2006/relationships/hyperlink" Target="mailto:gareth@gbrrecruitment.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areth@gbrrecruitment.com" TargetMode="External"/><Relationship Id="rId17" Type="http://schemas.openxmlformats.org/officeDocument/2006/relationships/hyperlink" Target="mailto:gareth@gbrrecruitmen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areth@gbrrecruitment.com"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accountability-and-governance/data-protection-impact-assess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reth@gbrrecruitment.com" TargetMode="External"/><Relationship Id="rId23" Type="http://schemas.openxmlformats.org/officeDocument/2006/relationships/footer" Target="footer2.xml"/><Relationship Id="rId10" Type="http://schemas.openxmlformats.org/officeDocument/2006/relationships/hyperlink" Target="mailto:gareth@gbrrecruitment.com" TargetMode="External"/><Relationship Id="rId19" Type="http://schemas.openxmlformats.org/officeDocument/2006/relationships/hyperlink" Target="mailto:gareth@gbrrecruitment.com" TargetMode="External"/><Relationship Id="rId4" Type="http://schemas.openxmlformats.org/officeDocument/2006/relationships/settings" Target="settings.xml"/><Relationship Id="rId9" Type="http://schemas.openxmlformats.org/officeDocument/2006/relationships/hyperlink" Target="mailto:gareth@gbrrecruitment.com" TargetMode="External"/><Relationship Id="rId14" Type="http://schemas.openxmlformats.org/officeDocument/2006/relationships/hyperlink" Target="mailto:gareth@gbrrecruitment.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earview">
      <a:dk1>
        <a:srgbClr val="4A4F53"/>
      </a:dk1>
      <a:lt1>
        <a:srgbClr val="FFFFFF"/>
      </a:lt1>
      <a:dk2>
        <a:srgbClr val="B2B2B0"/>
      </a:dk2>
      <a:lt2>
        <a:srgbClr val="E7E6E6"/>
      </a:lt2>
      <a:accent1>
        <a:srgbClr val="66C2CC"/>
      </a:accent1>
      <a:accent2>
        <a:srgbClr val="E6382E"/>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3DD1EE-E8FF-4F35-B8C7-EEDF699B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ALP Brief - GDPR Data Protection  Policy for Labour Providers</vt:lpstr>
    </vt:vector>
  </TitlesOfParts>
  <Company/>
  <LinksUpToDate>false</LinksUpToDate>
  <CharactersWithSpaces>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 Brief - GDPR Data Protection  Policy for Labour Providers</dc:title>
  <dc:creator>ALP</dc:creator>
  <cp:lastModifiedBy>Gareth Brown</cp:lastModifiedBy>
  <cp:revision>3</cp:revision>
  <cp:lastPrinted>2018-05-21T13:15:00Z</cp:lastPrinted>
  <dcterms:created xsi:type="dcterms:W3CDTF">2018-05-21T13:16:00Z</dcterms:created>
  <dcterms:modified xsi:type="dcterms:W3CDTF">2018-05-22T08:31:00Z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